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95" w:rsidRPr="009554B9" w:rsidRDefault="009554B9" w:rsidP="009554B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554B9">
        <w:rPr>
          <w:rFonts w:ascii="Times New Roman" w:hAnsi="Times New Roman" w:cs="Times New Roman"/>
          <w:b/>
          <w:sz w:val="40"/>
          <w:szCs w:val="40"/>
        </w:rPr>
        <w:t>Руководство по соблюдению обязательных требований в области охраны объектов культурного наследия</w:t>
      </w:r>
    </w:p>
    <w:p w:rsidR="009554B9" w:rsidRPr="008810F0" w:rsidRDefault="009554B9" w:rsidP="009554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0F0">
        <w:rPr>
          <w:rFonts w:ascii="Times New Roman" w:hAnsi="Times New Roman" w:cs="Times New Roman"/>
          <w:b/>
          <w:sz w:val="28"/>
          <w:szCs w:val="28"/>
        </w:rPr>
        <w:t>Обязательные требования в области охраны объектов культурного наследия</w:t>
      </w:r>
    </w:p>
    <w:p w:rsidR="009554B9" w:rsidRPr="005D336C" w:rsidRDefault="009554B9" w:rsidP="005D336C">
      <w:p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>Федеральный закон от 25.06.2002 № 73-ФЗ «Об объектах культурного наследия (памятниках истории и культуры) народов Российской Федерации»</w:t>
      </w:r>
    </w:p>
    <w:p w:rsidR="009554B9" w:rsidRPr="005D336C" w:rsidRDefault="009554B9" w:rsidP="005D336C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336C"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5D336C">
        <w:rPr>
          <w:rFonts w:ascii="Times New Roman" w:hAnsi="Times New Roman" w:cs="Times New Roman"/>
          <w:sz w:val="28"/>
          <w:szCs w:val="28"/>
        </w:rPr>
        <w:tab/>
        <w:t>Астраханской области от 30.12.20002 № 94/2005-</w:t>
      </w:r>
      <w:proofErr w:type="gramStart"/>
      <w:r w:rsidRPr="005D336C">
        <w:rPr>
          <w:rFonts w:ascii="Times New Roman" w:hAnsi="Times New Roman" w:cs="Times New Roman"/>
          <w:sz w:val="28"/>
          <w:szCs w:val="28"/>
        </w:rPr>
        <w:t>ОЗ  «</w:t>
      </w:r>
      <w:proofErr w:type="gramEnd"/>
      <w:r w:rsidRPr="009554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объектах культурного наследия (памятниках истории и культуры) народов Российской Федерации, расположенных на территории Астраханской области</w:t>
      </w:r>
      <w:r w:rsidRPr="005D3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9554B9" w:rsidRPr="008810F0" w:rsidRDefault="009554B9" w:rsidP="005D33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0F0">
        <w:rPr>
          <w:rFonts w:ascii="Times New Roman" w:hAnsi="Times New Roman" w:cs="Times New Roman"/>
          <w:b/>
          <w:sz w:val="28"/>
          <w:szCs w:val="28"/>
        </w:rPr>
        <w:t>Обязательные требования в области охраны объектов культурного наследия подлежат исполнению</w:t>
      </w:r>
      <w:r w:rsidRPr="008810F0">
        <w:rPr>
          <w:rFonts w:ascii="Times New Roman" w:hAnsi="Times New Roman" w:cs="Times New Roman"/>
          <w:b/>
          <w:sz w:val="28"/>
          <w:szCs w:val="28"/>
        </w:rPr>
        <w:t>:</w:t>
      </w:r>
    </w:p>
    <w:p w:rsidR="009554B9" w:rsidRPr="005D336C" w:rsidRDefault="009554B9" w:rsidP="005D336C">
      <w:p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>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и физическими лицами</w:t>
      </w:r>
    </w:p>
    <w:p w:rsidR="009554B9" w:rsidRPr="005D336C" w:rsidRDefault="009554B9" w:rsidP="005D336C">
      <w:p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>Собственниками или иными законными владельцами объектов культурного наследия</w:t>
      </w:r>
    </w:p>
    <w:p w:rsidR="009554B9" w:rsidRPr="005D336C" w:rsidRDefault="009554B9" w:rsidP="005D336C">
      <w:p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>Лицами, проводящими работы на объектах культурного наследия, в границах территории и зонах охраны, на земельных участках, непосредственно связанные с земельным участком в границах территории ОКН</w:t>
      </w:r>
    </w:p>
    <w:p w:rsidR="005D336C" w:rsidRPr="008810F0" w:rsidRDefault="005D336C" w:rsidP="008810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0F0">
        <w:rPr>
          <w:rFonts w:ascii="Times New Roman" w:hAnsi="Times New Roman" w:cs="Times New Roman"/>
          <w:b/>
          <w:sz w:val="28"/>
          <w:szCs w:val="28"/>
        </w:rPr>
        <w:t>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 на территории Ивановской области осуществляется</w:t>
      </w:r>
      <w:r w:rsidRPr="008810F0">
        <w:rPr>
          <w:rFonts w:ascii="Times New Roman" w:hAnsi="Times New Roman" w:cs="Times New Roman"/>
          <w:b/>
          <w:sz w:val="28"/>
          <w:szCs w:val="28"/>
        </w:rPr>
        <w:t xml:space="preserve"> службой государственной охраны объектов культурного наследия Астраханской области</w:t>
      </w:r>
    </w:p>
    <w:p w:rsidR="005D336C" w:rsidRPr="005D336C" w:rsidRDefault="005D336C" w:rsidP="005D336C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5D336C">
        <w:rPr>
          <w:rFonts w:ascii="Times New Roman" w:hAnsi="Times New Roman" w:cs="Times New Roman"/>
          <w:color w:val="FF0000"/>
          <w:sz w:val="48"/>
          <w:szCs w:val="48"/>
        </w:rPr>
        <w:t>Содержание и использование объекта культурного наследия</w:t>
      </w:r>
    </w:p>
    <w:p w:rsidR="005D336C" w:rsidRPr="005D336C" w:rsidRDefault="005D336C" w:rsidP="005D336C">
      <w:p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b/>
          <w:sz w:val="32"/>
          <w:szCs w:val="32"/>
        </w:rPr>
        <w:t xml:space="preserve"> Собственник и (или) ин</w:t>
      </w:r>
      <w:bookmarkStart w:id="0" w:name="_GoBack"/>
      <w:bookmarkEnd w:id="0"/>
      <w:r w:rsidRPr="005D336C">
        <w:rPr>
          <w:rFonts w:ascii="Times New Roman" w:hAnsi="Times New Roman" w:cs="Times New Roman"/>
          <w:b/>
          <w:sz w:val="32"/>
          <w:szCs w:val="32"/>
        </w:rPr>
        <w:t>ой законный владелец ОБЯЗАН:</w:t>
      </w:r>
      <w:r w:rsidRPr="005D336C">
        <w:rPr>
          <w:rFonts w:ascii="Times New Roman" w:hAnsi="Times New Roman" w:cs="Times New Roman"/>
          <w:sz w:val="28"/>
          <w:szCs w:val="28"/>
        </w:rPr>
        <w:t xml:space="preserve"> - осуществлять расходы на содержание объекта культурного наследия и поддержание его в надлежащем техническом, санитарном и противопожарном состоянии; - не проводить работы, изменяющие предмет охраны объекта культурного наследия либо ухудшающие условия, необходимые для сохранности объекта культурного наследия; - не проводить работы, </w:t>
      </w:r>
      <w:r w:rsidRPr="005D336C">
        <w:rPr>
          <w:rFonts w:ascii="Times New Roman" w:hAnsi="Times New Roman" w:cs="Times New Roman"/>
          <w:sz w:val="28"/>
          <w:szCs w:val="28"/>
        </w:rPr>
        <w:lastRenderedPageBreak/>
        <w:t>изменяющие облик, объемно-планировочные и конструктивные решения и структуры, интерьер выявленного объекта культурного наследия, объекта культурного наследия, включенного в реестр, в случае, если предмет охраны объекта культурного наследия не определен; - обеспечивать сохранность и неизменность облика выявленного объекта культурного наследия; - соблюдать установленные Законом требования к осуществлению деятельности в границах территории объекта культурного наследия; - незамедлительно извещать орган охраны объектов культурного наследия обо всех известных ему повреждениях, авариях или об иных обстоятельствах, причинивших вред объекту культурного наследия, и безотлагательно 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сохранению объекта культурного наследия; - не допускать ухудшения состояния территории объекта культурного наследия, включенного в реестр, поддерживать территорию объекта культурного наследия в благоустроенном состоянии Не допускается использовать объект культурного наследия: - под склады и объекты производства взрывчатых и огнеопасных материалов, предметов и веществ, загрязняющих интерьер объекта культурного наследия, его фасад, территорию и водные объекты и (или) имеющих вредные парогазообразные и иные выделения; - под объекты производства, имеющие оборудование, оказывающее динамическое и вибрационное воздействие на конструкции объекта культурного наследия, независимо от мощности данного оборудования; - 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</w:t>
      </w:r>
    </w:p>
    <w:p w:rsidR="005D336C" w:rsidRPr="005D336C" w:rsidRDefault="005D336C" w:rsidP="005D336C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5D336C">
        <w:rPr>
          <w:rFonts w:ascii="Times New Roman" w:hAnsi="Times New Roman" w:cs="Times New Roman"/>
          <w:color w:val="FF0000"/>
          <w:sz w:val="44"/>
          <w:szCs w:val="44"/>
        </w:rPr>
        <w:t>Порядок проведения работ по сохранению</w:t>
      </w:r>
      <w:r w:rsidRPr="005D336C">
        <w:rPr>
          <w:rFonts w:ascii="Times New Roman" w:hAnsi="Times New Roman" w:cs="Times New Roman"/>
          <w:color w:val="FF0000"/>
          <w:sz w:val="44"/>
          <w:szCs w:val="44"/>
        </w:rPr>
        <w:t>:</w:t>
      </w:r>
    </w:p>
    <w:p w:rsidR="005D336C" w:rsidRPr="005D336C" w:rsidRDefault="005D336C" w:rsidP="005D33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>Получение задания на проведение работ</w:t>
      </w:r>
      <w:r w:rsidRPr="005D336C">
        <w:rPr>
          <w:rFonts w:ascii="Times New Roman" w:hAnsi="Times New Roman" w:cs="Times New Roman"/>
          <w:sz w:val="28"/>
          <w:szCs w:val="28"/>
        </w:rPr>
        <w:t>;</w:t>
      </w:r>
      <w:r w:rsidRPr="005D3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36C" w:rsidRPr="005D336C" w:rsidRDefault="005D336C" w:rsidP="005D33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>Разработка проектной документации</w:t>
      </w:r>
      <w:r w:rsidRPr="005D336C">
        <w:rPr>
          <w:rFonts w:ascii="Times New Roman" w:hAnsi="Times New Roman" w:cs="Times New Roman"/>
          <w:sz w:val="28"/>
          <w:szCs w:val="28"/>
        </w:rPr>
        <w:t>;</w:t>
      </w:r>
      <w:r w:rsidRPr="005D3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36C" w:rsidRPr="005D336C" w:rsidRDefault="005D336C" w:rsidP="005D33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>Проведение историко</w:t>
      </w:r>
      <w:r w:rsidRPr="005D336C">
        <w:rPr>
          <w:rFonts w:ascii="Times New Roman" w:hAnsi="Times New Roman" w:cs="Times New Roman"/>
          <w:sz w:val="28"/>
          <w:szCs w:val="28"/>
        </w:rPr>
        <w:t>-культурной экспертизы;</w:t>
      </w:r>
    </w:p>
    <w:p w:rsidR="005D336C" w:rsidRPr="005D336C" w:rsidRDefault="005D336C" w:rsidP="005D33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>Согласование проектной документации</w:t>
      </w:r>
      <w:r w:rsidRPr="005D336C">
        <w:rPr>
          <w:rFonts w:ascii="Times New Roman" w:hAnsi="Times New Roman" w:cs="Times New Roman"/>
          <w:sz w:val="28"/>
          <w:szCs w:val="28"/>
        </w:rPr>
        <w:t>;</w:t>
      </w:r>
      <w:r w:rsidRPr="005D3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36C" w:rsidRPr="005D336C" w:rsidRDefault="005D336C" w:rsidP="005D33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>Получение разрешения на проведение работ</w:t>
      </w:r>
      <w:r w:rsidRPr="005D336C">
        <w:rPr>
          <w:rFonts w:ascii="Times New Roman" w:hAnsi="Times New Roman" w:cs="Times New Roman"/>
          <w:sz w:val="28"/>
          <w:szCs w:val="28"/>
        </w:rPr>
        <w:t>;</w:t>
      </w:r>
      <w:r w:rsidRPr="005D33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36C" w:rsidRPr="005D336C" w:rsidRDefault="005D336C" w:rsidP="005D33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>Проведение работ по сохранению</w:t>
      </w:r>
      <w:r w:rsidRPr="005D336C">
        <w:rPr>
          <w:rFonts w:ascii="Times New Roman" w:hAnsi="Times New Roman" w:cs="Times New Roman"/>
          <w:sz w:val="28"/>
          <w:szCs w:val="28"/>
        </w:rPr>
        <w:t>;</w:t>
      </w:r>
    </w:p>
    <w:p w:rsidR="005D336C" w:rsidRPr="005D336C" w:rsidRDefault="005D336C" w:rsidP="005D33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>Утверждение отчетной документации и приемка выполненных</w:t>
      </w:r>
      <w:r w:rsidRPr="005D336C">
        <w:rPr>
          <w:rFonts w:ascii="Times New Roman" w:hAnsi="Times New Roman" w:cs="Times New Roman"/>
          <w:sz w:val="28"/>
          <w:szCs w:val="28"/>
        </w:rPr>
        <w:t xml:space="preserve"> работ</w:t>
      </w:r>
    </w:p>
    <w:p w:rsidR="005D336C" w:rsidRPr="005D336C" w:rsidRDefault="005D336C" w:rsidP="005D336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5D336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Проведение работ по сохранению объектов культурного наследия </w:t>
      </w:r>
      <w:r w:rsidRPr="005D336C">
        <w:rPr>
          <w:rFonts w:ascii="Times New Roman" w:hAnsi="Times New Roman" w:cs="Times New Roman"/>
          <w:b/>
          <w:color w:val="FF0000"/>
          <w:sz w:val="36"/>
          <w:szCs w:val="36"/>
        </w:rPr>
        <w:t>о</w:t>
      </w:r>
      <w:r w:rsidRPr="005D336C">
        <w:rPr>
          <w:rFonts w:ascii="Times New Roman" w:hAnsi="Times New Roman" w:cs="Times New Roman"/>
          <w:b/>
          <w:color w:val="FF0000"/>
          <w:sz w:val="36"/>
          <w:szCs w:val="36"/>
        </w:rPr>
        <w:t>существляется с соблюдением обязательных условий:</w:t>
      </w:r>
    </w:p>
    <w:p w:rsidR="005D336C" w:rsidRPr="005D336C" w:rsidRDefault="005D336C" w:rsidP="005D336C">
      <w:p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 xml:space="preserve">Соответствие проводимых работ разрешению на проведение работ по сохранению ОКН и в пределах срока действия разрешения </w:t>
      </w:r>
    </w:p>
    <w:p w:rsidR="005D336C" w:rsidRPr="005D336C" w:rsidRDefault="005D336C" w:rsidP="005D336C">
      <w:p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lastRenderedPageBreak/>
        <w:t>Наличие у лица, проводящего работы, лицензии на осуществление деятельности по сохранению ОКН</w:t>
      </w:r>
    </w:p>
    <w:p w:rsidR="005D336C" w:rsidRPr="005D336C" w:rsidRDefault="005D336C" w:rsidP="005D336C">
      <w:p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 xml:space="preserve"> Соответствие проводимых работ согласованной </w:t>
      </w:r>
      <w:r w:rsidRPr="005D336C">
        <w:rPr>
          <w:rFonts w:ascii="Times New Roman" w:hAnsi="Times New Roman" w:cs="Times New Roman"/>
          <w:sz w:val="28"/>
          <w:szCs w:val="28"/>
        </w:rPr>
        <w:t xml:space="preserve">Службой </w:t>
      </w:r>
      <w:r w:rsidRPr="005D336C">
        <w:rPr>
          <w:rFonts w:ascii="Times New Roman" w:hAnsi="Times New Roman" w:cs="Times New Roman"/>
          <w:sz w:val="28"/>
          <w:szCs w:val="28"/>
        </w:rPr>
        <w:t xml:space="preserve">проектной документации </w:t>
      </w:r>
    </w:p>
    <w:p w:rsidR="005D336C" w:rsidRPr="005D336C" w:rsidRDefault="005D336C" w:rsidP="005D336C">
      <w:p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 xml:space="preserve">Наличие аттестованных специалистов при проведении работ по консервации и реставрации ОКН Осуществление научного руководства и авторского надзора за проведением работ по сохранению ОКН </w:t>
      </w:r>
    </w:p>
    <w:p w:rsidR="005D336C" w:rsidRPr="005D336C" w:rsidRDefault="005D336C" w:rsidP="005D336C">
      <w:p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>Осуществление технического надзора</w:t>
      </w:r>
    </w:p>
    <w:p w:rsidR="005D336C" w:rsidRDefault="005D336C" w:rsidP="005D33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336C" w:rsidRPr="005D336C" w:rsidRDefault="005D336C" w:rsidP="005D336C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5D336C">
        <w:rPr>
          <w:rFonts w:ascii="Times New Roman" w:hAnsi="Times New Roman" w:cs="Times New Roman"/>
          <w:color w:val="FF0000"/>
          <w:sz w:val="44"/>
          <w:szCs w:val="44"/>
        </w:rPr>
        <w:t>Меры реагирования при выявлении нарушения обязательных требований Привлечение к административной ответственности</w:t>
      </w:r>
    </w:p>
    <w:p w:rsidR="005D336C" w:rsidRPr="008810F0" w:rsidRDefault="005D336C" w:rsidP="005D33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0F0">
        <w:rPr>
          <w:rFonts w:ascii="Times New Roman" w:hAnsi="Times New Roman" w:cs="Times New Roman"/>
          <w:b/>
          <w:sz w:val="28"/>
          <w:szCs w:val="28"/>
        </w:rPr>
        <w:t>С</w:t>
      </w:r>
      <w:r w:rsidRPr="008810F0">
        <w:rPr>
          <w:rFonts w:ascii="Times New Roman" w:hAnsi="Times New Roman" w:cs="Times New Roman"/>
          <w:b/>
          <w:sz w:val="28"/>
          <w:szCs w:val="28"/>
        </w:rPr>
        <w:t xml:space="preserve">татья 7.13. Нарушение требований законодательства об охране объектов культурного наследия (памятников истории и культуры) народов Российской Федерации </w:t>
      </w:r>
    </w:p>
    <w:p w:rsidR="005D336C" w:rsidRDefault="005D336C" w:rsidP="005D336C">
      <w:p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>1. Нарушение требований законодательства об охране объектов культурного наследия (в отношении объектов культурного наследия федерального, регионального местного (муниципального) значения), нарушение режима использования земель в границах территорий объектов культурного наследия либо несоблюдение ограничений, установленных в границах зон охраны объектов культурного наследия, влечет наложение административного штрафа на граждан в размере от пятнадцати тысяч до двухсот тысяч рублей; на должностных лиц – от двадцати тысяч до четырехсот тысяч рублей; на юридических лиц – от двухсот тысяч до пяти миллионов рублей.</w:t>
      </w:r>
    </w:p>
    <w:p w:rsidR="005D336C" w:rsidRPr="005D336C" w:rsidRDefault="005D336C" w:rsidP="005D336C">
      <w:p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 xml:space="preserve"> 3. Нарушение требований законодательства об охране объектов культурного наследия в отношении выявленных объектов культурного наследия или на их территориях, влекут наложение административного штрафа на граждан в размере от пятнадцати тысяч до ста тысяч рублей; на должностных лиц – от двадцати тысяч до трехсот тысяч рублей; на юридических лиц – от ста тысяч до одного миллиона рублей.</w:t>
      </w:r>
    </w:p>
    <w:p w:rsidR="008810F0" w:rsidRPr="008810F0" w:rsidRDefault="005D336C" w:rsidP="005D33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0F0">
        <w:rPr>
          <w:rFonts w:ascii="Times New Roman" w:hAnsi="Times New Roman" w:cs="Times New Roman"/>
          <w:b/>
          <w:sz w:val="28"/>
          <w:szCs w:val="28"/>
        </w:rPr>
        <w:t xml:space="preserve"> Статья 7.14. Организация или проведение земляных, строительных или иных работ без разрешения органа, осуществляющего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 </w:t>
      </w:r>
    </w:p>
    <w:p w:rsidR="005D336C" w:rsidRPr="005D336C" w:rsidRDefault="005D336C" w:rsidP="005D336C">
      <w:p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или проведение земляных, строительных, мелиоративных, хозяйственных и иных работ без разрешения государственного органа охраны объектов культурного наследия в случаях, если такое разрешение обязательно, влечет наложение административного штрафа на граждан в размере от пятнадцати тысяч до ста тысяч рублей; на должностных лиц – от двадцати тысяч до трехсот тысяч рублей; на юридических лиц – от ста тысяч до одного миллиона рублей. Меры реагирования при выявлении нарушения обязательных требований Привлечение к административной ответственности </w:t>
      </w:r>
    </w:p>
    <w:p w:rsidR="008810F0" w:rsidRPr="008810F0" w:rsidRDefault="005D336C" w:rsidP="005D33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0F0">
        <w:rPr>
          <w:rFonts w:ascii="Times New Roman" w:hAnsi="Times New Roman" w:cs="Times New Roman"/>
          <w:b/>
          <w:sz w:val="28"/>
          <w:szCs w:val="28"/>
        </w:rPr>
        <w:t xml:space="preserve">Статья 7.14.1. Уничтожение или повреждение объектов культурного наследия (памятников истории и культуры) народов Российской Федерации, объектов, составляющих предмет охраны исторического поселения </w:t>
      </w:r>
    </w:p>
    <w:p w:rsidR="005D336C" w:rsidRPr="005D336C" w:rsidRDefault="005D336C" w:rsidP="005D336C">
      <w:p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 xml:space="preserve">1. Уничтожение или повреждение объектов культурного наследия (памятников истории и культуры) народов Российской Федерации, в том числе выявленных объектов культурного наследия, влечет наложение административного штрафа на юридических лиц в размере от пятисот тысяч до двадцати миллионов рублей. 3. Уничтожение или повреждение объектов, составляющих предмет охраны исторического поселения, влечет наложение административного штрафа на граждан в размере от пятнадцати тысяч до двухсот тысяч рублей; на должностных лиц – от двадцати тысяч до четырехсот тысяч рублей; на юридических лиц – от двухсот тысяч до пяти миллионов рублей. </w:t>
      </w:r>
    </w:p>
    <w:p w:rsidR="008810F0" w:rsidRPr="008810F0" w:rsidRDefault="005D336C" w:rsidP="005D33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0F0">
        <w:rPr>
          <w:rFonts w:ascii="Times New Roman" w:hAnsi="Times New Roman" w:cs="Times New Roman"/>
          <w:b/>
          <w:sz w:val="28"/>
          <w:szCs w:val="28"/>
        </w:rPr>
        <w:t>Статья 7.14.2. Неисполнение обязанности по приостановлению работ в случае обнаружения объекта, обладающего признаками объекта культурного наследия, или работ, проведение которых может ухудшить состояние объекта культурного наследия либо нарушить его целостность и сохранность</w:t>
      </w:r>
    </w:p>
    <w:p w:rsidR="005D336C" w:rsidRPr="005D336C" w:rsidRDefault="005D336C" w:rsidP="005D336C">
      <w:p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 xml:space="preserve"> Неисполнение заказчиком и (или) лицом, проводящим земляные, строительные, дорожные или иные работы, обязанности по приостановлению указанных работ в случае обнаружения объекта, обладающего признаками объекта культурного наследия в соответствии с законодательством об охране объектов культурного наследия, в том числе объекта археологического наследия, или работ, проведение которых может ухудшить состояние объекта культурного наследия либо нарушить его целостность и сохранность, после получения письменного предписания государственного органа охраны объектов культурного наследия, влечет наложение административного штрафа на граждан в размере от пятнадцати тысяч до трехсот тысяч рублей; на должностных лиц – от двадцати тысяч до четырехсот тысяч рублей; на юридических лиц – от двухсот тысяч до пяти миллионов рублей.</w:t>
      </w:r>
    </w:p>
    <w:p w:rsidR="005D336C" w:rsidRPr="005D336C" w:rsidRDefault="005D336C" w:rsidP="005D336C">
      <w:p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lastRenderedPageBreak/>
        <w:t xml:space="preserve"> Меры реагирования при выявлении нарушения обязательных требований Выдача обязательных для исполнения предписаний </w:t>
      </w:r>
    </w:p>
    <w:p w:rsidR="005D336C" w:rsidRPr="008810F0" w:rsidRDefault="005D336C" w:rsidP="005D33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0F0">
        <w:rPr>
          <w:rFonts w:ascii="Times New Roman" w:hAnsi="Times New Roman" w:cs="Times New Roman"/>
          <w:b/>
          <w:sz w:val="28"/>
          <w:szCs w:val="28"/>
        </w:rPr>
        <w:t xml:space="preserve">Статья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 </w:t>
      </w:r>
    </w:p>
    <w:p w:rsidR="005D336C" w:rsidRPr="005D336C" w:rsidRDefault="005D336C" w:rsidP="005D336C">
      <w:pPr>
        <w:jc w:val="both"/>
        <w:rPr>
          <w:rFonts w:ascii="Times New Roman" w:hAnsi="Times New Roman" w:cs="Times New Roman"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 xml:space="preserve">18. Невыполнение в установленный срок законного предписания органа, осуществляющего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наследия, влечет наложение административного штрафа на граждан в размере от двух тысяч до четырех тысяч рублей; на должностных лиц – от двадцати тысяч до сорока тысяч рублей либо дисквалификацию на срок до двух лет; на юридических лиц – от ста тысяч до пятисот тысяч рублей. </w:t>
      </w:r>
    </w:p>
    <w:p w:rsidR="005D336C" w:rsidRPr="005D336C" w:rsidRDefault="005D336C" w:rsidP="005D33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36C">
        <w:rPr>
          <w:rFonts w:ascii="Times New Roman" w:hAnsi="Times New Roman" w:cs="Times New Roman"/>
          <w:sz w:val="28"/>
          <w:szCs w:val="28"/>
        </w:rPr>
        <w:t>19. Повторное невыполнение в установленный срок законного предписания органа, осуществляющего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наследия, влечет наложение административного штрафа на граждан в размере от трех тысяч до пяти тысяч рублей; на должностных лиц – от тридцати тысяч до пятидесяти тысяч рублей либо дисквалификацию на срок до трех лет; на юридических лиц – от четырехсот тысяч до одного миллиона рублей.</w:t>
      </w:r>
    </w:p>
    <w:sectPr w:rsidR="005D336C" w:rsidRPr="005D3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F0404"/>
    <w:multiLevelType w:val="hybridMultilevel"/>
    <w:tmpl w:val="5D305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DB"/>
    <w:rsid w:val="005D336C"/>
    <w:rsid w:val="008810F0"/>
    <w:rsid w:val="009554B9"/>
    <w:rsid w:val="00B228DB"/>
    <w:rsid w:val="00BA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515E"/>
  <w15:chartTrackingRefBased/>
  <w15:docId w15:val="{1091919D-FC45-4D04-895F-435B54FD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Мелихова Елизавета Анатольевна</dc:creator>
  <cp:keywords/>
  <dc:description/>
  <cp:lastModifiedBy>Мелихова Елизавета Анатольевна</cp:lastModifiedBy>
  <cp:revision>2</cp:revision>
  <dcterms:created xsi:type="dcterms:W3CDTF">2023-11-20T07:50:00Z</dcterms:created>
  <dcterms:modified xsi:type="dcterms:W3CDTF">2023-11-20T07:50:00Z</dcterms:modified>
</cp:coreProperties>
</file>