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805" w:rsidRDefault="00792805" w:rsidP="00792805">
      <w:pPr>
        <w:pStyle w:val="Standard"/>
        <w:keepNext/>
        <w:ind w:left="-567"/>
        <w:jc w:val="center"/>
        <w:outlineLvl w:val="0"/>
        <w:rPr>
          <w:rFonts w:cs="Times New Roman"/>
          <w:b/>
          <w:sz w:val="28"/>
          <w:szCs w:val="28"/>
        </w:rPr>
      </w:pPr>
      <w:bookmarkStart w:id="0" w:name="_Hlk165552411"/>
      <w:bookmarkEnd w:id="0"/>
      <w:r>
        <w:rPr>
          <w:noProof/>
        </w:rPr>
        <mc:AlternateContent>
          <mc:Choice Requires="wps">
            <w:drawing>
              <wp:anchor distT="0" distB="0" distL="115200" distR="1152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-424815</wp:posOffset>
                </wp:positionV>
                <wp:extent cx="2695575" cy="733425"/>
                <wp:effectExtent l="0" t="0" r="9525" b="952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2805" w:rsidRPr="00792805" w:rsidRDefault="00792805" w:rsidP="00792805">
                            <w:pPr>
                              <w:pStyle w:val="a4"/>
                              <w:ind w:right="41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28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Зарегистрировано </w:t>
                            </w:r>
                          </w:p>
                          <w:p w:rsidR="00792805" w:rsidRPr="00792805" w:rsidRDefault="00792805" w:rsidP="00792805">
                            <w:pPr>
                              <w:pStyle w:val="a4"/>
                              <w:shd w:val="clear" w:color="FFFFFF" w:fill="FFFFFF"/>
                              <w:ind w:right="154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928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Регистрационный номер №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161.05pt;margin-top:-33.45pt;width:212.25pt;height:57.75pt;z-index:251667456;visibility:visible;mso-wrap-style:square;mso-width-percent:0;mso-height-percent:0;mso-wrap-distance-left:3.2mm;mso-wrap-distance-top:0;mso-wrap-distance-right:3.2mm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" stroked="f" strokeweight=".5pt">
                <v:textbox>
                  <w:txbxContent>
                    <w:p w:rsidR="00792805" w:rsidRPr="00792805" w:rsidRDefault="00792805" w:rsidP="00792805">
                      <w:pPr>
                        <w:pStyle w:val="a4"/>
                        <w:ind w:right="41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28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Зарегистрировано </w:t>
                      </w:r>
                    </w:p>
                    <w:p w:rsidR="00792805" w:rsidRPr="00792805" w:rsidRDefault="00792805" w:rsidP="00792805">
                      <w:pPr>
                        <w:pStyle w:val="a4"/>
                        <w:shd w:val="clear" w:color="FFFFFF" w:fill="FFFFFF"/>
                        <w:ind w:right="154"/>
                        <w:rPr>
                          <w:rFonts w:ascii="Times New Roman" w:hAnsi="Times New Roman" w:cs="Times New Roman"/>
                        </w:rPr>
                      </w:pPr>
                      <w:r w:rsidRPr="007928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Регистрационный номер 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b/>
          <w:sz w:val="28"/>
          <w:szCs w:val="28"/>
        </w:rPr>
        <w:t xml:space="preserve">       </w:t>
      </w:r>
      <w:r w:rsidRPr="00BC5747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723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05" w:rsidRDefault="00792805" w:rsidP="00792805">
      <w:pPr>
        <w:pStyle w:val="Standard"/>
        <w:ind w:left="-567"/>
        <w:jc w:val="center"/>
        <w:rPr>
          <w:rFonts w:cs="Times New Roman"/>
          <w:b/>
        </w:rPr>
      </w:pPr>
      <w:r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   </w:t>
      </w:r>
      <w:r>
        <w:rPr>
          <w:rFonts w:eastAsia="Times New Roman" w:cs="Times New Roman"/>
          <w:b/>
          <w:caps/>
          <w:lang w:eastAsia="ru-RU"/>
        </w:rPr>
        <w:t xml:space="preserve"> СЛУЖБА</w:t>
      </w:r>
      <w:r>
        <w:rPr>
          <w:rFonts w:eastAsia="Times New Roman" w:cs="Times New Roman"/>
          <w:b/>
          <w:caps/>
          <w:lang w:eastAsia="ru-RU"/>
        </w:rPr>
        <w:br w:type="textWrapping" w:clear="all"/>
        <w:t xml:space="preserve">        государственной охраны</w:t>
      </w:r>
    </w:p>
    <w:p w:rsidR="00792805" w:rsidRDefault="00792805" w:rsidP="00792805">
      <w:pPr>
        <w:pStyle w:val="Standard"/>
        <w:ind w:left="-567"/>
        <w:jc w:val="center"/>
        <w:rPr>
          <w:rFonts w:cs="Times New Roman"/>
          <w:b/>
        </w:rPr>
      </w:pPr>
      <w:r>
        <w:rPr>
          <w:rFonts w:eastAsia="Times New Roman" w:cs="Times New Roman"/>
          <w:b/>
          <w:caps/>
          <w:lang w:eastAsia="ru-RU"/>
        </w:rPr>
        <w:t xml:space="preserve">       объектов культурного наследия</w:t>
      </w:r>
    </w:p>
    <w:p w:rsidR="00792805" w:rsidRDefault="00792805" w:rsidP="00792805">
      <w:pPr>
        <w:pStyle w:val="Standard"/>
        <w:ind w:left="-567"/>
        <w:jc w:val="center"/>
        <w:rPr>
          <w:rFonts w:cs="Times New Roman"/>
          <w:b/>
        </w:rPr>
      </w:pPr>
      <w:r>
        <w:rPr>
          <w:rFonts w:eastAsia="Times New Roman" w:cs="Times New Roman"/>
          <w:b/>
          <w:caps/>
          <w:lang w:eastAsia="ru-RU"/>
        </w:rPr>
        <w:t xml:space="preserve">       астраханской области</w:t>
      </w:r>
    </w:p>
    <w:p w:rsidR="00792805" w:rsidRDefault="00792805" w:rsidP="00792805">
      <w:pPr>
        <w:pStyle w:val="Standard"/>
        <w:ind w:left="-567"/>
        <w:rPr>
          <w:rFonts w:eastAsia="Times New Roman" w:cs="Times New Roman"/>
          <w:b/>
          <w:caps/>
          <w:sz w:val="28"/>
          <w:szCs w:val="28"/>
          <w:lang w:eastAsia="ru-RU"/>
        </w:rPr>
      </w:pPr>
    </w:p>
    <w:p w:rsidR="00792805" w:rsidRDefault="00792805" w:rsidP="00792805">
      <w:pPr>
        <w:pStyle w:val="Standard"/>
        <w:ind w:left="-567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  <w:r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      </w:t>
      </w:r>
      <w:r>
        <w:rPr>
          <w:rFonts w:eastAsia="Times New Roman" w:cs="Times New Roman"/>
          <w:b/>
          <w:caps/>
          <w:sz w:val="32"/>
          <w:szCs w:val="32"/>
          <w:lang w:eastAsia="ru-RU"/>
        </w:rPr>
        <w:t>ПОСТАНОВЛЕНИЕ</w:t>
      </w:r>
    </w:p>
    <w:p w:rsidR="00792805" w:rsidRDefault="00792805" w:rsidP="00792805">
      <w:pPr>
        <w:pStyle w:val="Standard"/>
        <w:ind w:left="-567"/>
        <w:jc w:val="center"/>
      </w:pPr>
    </w:p>
    <w:p w:rsidR="00792805" w:rsidRDefault="00792805" w:rsidP="00792805">
      <w:pPr>
        <w:pStyle w:val="Standard"/>
        <w:ind w:left="-567"/>
        <w:rPr>
          <w:rFonts w:cs="Times New Roman"/>
          <w:b/>
          <w:bCs/>
          <w:cap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</w:t>
      </w:r>
      <w:r>
        <w:rPr>
          <w:rFonts w:cs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  <w:r>
        <w:rPr>
          <w:rFonts w:cs="Times New Roman"/>
          <w:sz w:val="28"/>
          <w:szCs w:val="28"/>
        </w:rPr>
        <w:t xml:space="preserve">№                                                                              </w:t>
      </w:r>
    </w:p>
    <w:p w:rsidR="00792805" w:rsidRDefault="00792805" w:rsidP="00792805">
      <w:pPr>
        <w:pStyle w:val="Standard"/>
        <w:ind w:left="-567"/>
        <w:jc w:val="center"/>
        <w:rPr>
          <w:rFonts w:cs="Times New Roman"/>
          <w:b/>
          <w:caps/>
          <w:sz w:val="28"/>
          <w:szCs w:val="28"/>
        </w:rPr>
      </w:pPr>
      <w:r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      ____________________                                                    ____________</w:t>
      </w:r>
    </w:p>
    <w:p w:rsidR="00792805" w:rsidRDefault="00792805" w:rsidP="00792805">
      <w:pPr>
        <w:spacing w:after="0"/>
        <w:ind w:left="-567"/>
        <w:rPr>
          <w:rFonts w:ascii="Times New Roman" w:hAnsi="Times New Roman"/>
          <w:sz w:val="28"/>
          <w:szCs w:val="28"/>
        </w:rPr>
      </w:pPr>
    </w:p>
    <w:p w:rsidR="00792805" w:rsidRDefault="00792805" w:rsidP="00792805">
      <w:pPr>
        <w:spacing w:after="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90804</wp:posOffset>
                </wp:positionV>
                <wp:extent cx="118745" cy="0"/>
                <wp:effectExtent l="0" t="0" r="0" b="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7F9D7" id="Прямая соединительная линия 3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5.45pt,7.15pt" to="-56.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>
                <wp:simplePos x="0" y="0"/>
                <wp:positionH relativeFrom="column">
                  <wp:posOffset>-831216</wp:posOffset>
                </wp:positionH>
                <wp:positionV relativeFrom="paragraph">
                  <wp:posOffset>90805</wp:posOffset>
                </wp:positionV>
                <wp:extent cx="0" cy="114300"/>
                <wp:effectExtent l="0" t="0" r="3810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CE41" id="Прямая соединительная линия 30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-65.45pt,7.15pt" to="-65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90804</wp:posOffset>
                </wp:positionV>
                <wp:extent cx="118745" cy="0"/>
                <wp:effectExtent l="0" t="0" r="0" b="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17C87" id="Прямая соединительная линия 29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15pt" to="9.3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>
                <wp:simplePos x="0" y="0"/>
                <wp:positionH relativeFrom="column">
                  <wp:posOffset>118744</wp:posOffset>
                </wp:positionH>
                <wp:positionV relativeFrom="paragraph">
                  <wp:posOffset>90805</wp:posOffset>
                </wp:positionV>
                <wp:extent cx="0" cy="114300"/>
                <wp:effectExtent l="0" t="0" r="3810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791E2" id="Прямая соединительная линия 28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9.35pt,7.15pt" to="9.3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>
                <wp:simplePos x="0" y="0"/>
                <wp:positionH relativeFrom="column">
                  <wp:posOffset>2731134</wp:posOffset>
                </wp:positionH>
                <wp:positionV relativeFrom="paragraph">
                  <wp:posOffset>90805</wp:posOffset>
                </wp:positionV>
                <wp:extent cx="0" cy="114300"/>
                <wp:effectExtent l="0" t="0" r="3810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17B36" id="Прямая соединительная линия 27" o:spid="_x0000_s1026" style="position:absolute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05pt,7.15pt" to="215.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90804</wp:posOffset>
                </wp:positionV>
                <wp:extent cx="118745" cy="0"/>
                <wp:effectExtent l="0" t="0" r="0" b="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859F3" id="Прямая соединительная линия 26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05.7pt,7.15pt" to="215.0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90804</wp:posOffset>
                </wp:positionV>
                <wp:extent cx="118745" cy="0"/>
                <wp:effectExtent l="0" t="0" r="0" b="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6C757" id="Прямая соединительная линия 25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.7pt,7.15pt" to="28.0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" strokeweight=".26mm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>
                <wp:simplePos x="0" y="0"/>
                <wp:positionH relativeFrom="column">
                  <wp:posOffset>237489</wp:posOffset>
                </wp:positionH>
                <wp:positionV relativeFrom="paragraph">
                  <wp:posOffset>90805</wp:posOffset>
                </wp:positionV>
                <wp:extent cx="0" cy="114300"/>
                <wp:effectExtent l="0" t="0" r="3810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8AB3E" id="Прямая соединительная линия 24" o:spid="_x0000_s1026" style="position:absolute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8.7pt,7.15pt" to="18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" strokeweight=".26mm">
                <o:lock v:ext="edit" shapetype="f"/>
              </v:line>
            </w:pict>
          </mc:Fallback>
        </mc:AlternateContent>
      </w:r>
    </w:p>
    <w:p w:rsidR="00792805" w:rsidRPr="00792805" w:rsidRDefault="00792805" w:rsidP="00792805">
      <w:pPr>
        <w:spacing w:after="0" w:line="240" w:lineRule="auto"/>
        <w:ind w:left="426" w:right="5102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Об установлении границ территорий объектов культурного наследие, расположенных </w:t>
      </w:r>
      <w:r w:rsidR="00C45D3D">
        <w:rPr>
          <w:rFonts w:ascii="Times New Roman" w:hAnsi="Times New Roman" w:cs="Times New Roman"/>
          <w:sz w:val="28"/>
          <w:szCs w:val="28"/>
        </w:rPr>
        <w:t>на территории Астраханской области</w:t>
      </w:r>
    </w:p>
    <w:p w:rsidR="00792805" w:rsidRDefault="00792805" w:rsidP="007928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Default="00792805" w:rsidP="007928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101D" w:rsidRDefault="0091101D" w:rsidP="007928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4063" w:rsidRDefault="001C4063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25.06.2002 №73-ФЗ «Об объектах культурного наследия (памятниках истории и культуры) народов Российской Федерации, расположенных на территории Астраханской области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0FF">
        <w:rPr>
          <w:rFonts w:ascii="Times New Roman" w:hAnsi="Times New Roman" w:cs="Times New Roman"/>
          <w:sz w:val="28"/>
          <w:szCs w:val="28"/>
        </w:rPr>
        <w:t xml:space="preserve">служба государственной охраны объектов культурного </w:t>
      </w:r>
      <w:r w:rsidR="00792805">
        <w:rPr>
          <w:rFonts w:ascii="Times New Roman" w:hAnsi="Times New Roman" w:cs="Times New Roman"/>
          <w:sz w:val="28"/>
          <w:szCs w:val="28"/>
        </w:rPr>
        <w:t>наследия</w:t>
      </w:r>
      <w:r w:rsidR="00D43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Астраханской области ПОСТАНОВЛЯЕТ:</w:t>
      </w:r>
    </w:p>
    <w:p w:rsidR="001C4063" w:rsidRDefault="001C406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«Дом купца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Н.Н.Широкова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Бурова ул., 14 (ул. Бурова, 14), согласно оп</w:t>
      </w:r>
      <w:r w:rsidR="00770E73">
        <w:rPr>
          <w:rFonts w:ascii="Times New Roman" w:hAnsi="Times New Roman" w:cs="Times New Roman"/>
          <w:sz w:val="28"/>
          <w:szCs w:val="28"/>
        </w:rPr>
        <w:t xml:space="preserve">исанию границ, приведенному в п. </w:t>
      </w:r>
      <w:r>
        <w:rPr>
          <w:rFonts w:ascii="Times New Roman" w:hAnsi="Times New Roman" w:cs="Times New Roman"/>
          <w:sz w:val="28"/>
          <w:szCs w:val="28"/>
        </w:rPr>
        <w:t>2.1. настоящего постановления, и плану усадебного участка по данным технической инвентаризации (приложение №1).</w:t>
      </w:r>
    </w:p>
    <w:p w:rsidR="001C4063" w:rsidRDefault="001C406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1880 г.», расположенного в городе Астрахани по адресу: Красная наб., 45 (ул. Красная Набережная, 45), согласно оп</w:t>
      </w:r>
      <w:r w:rsidR="00770E73">
        <w:rPr>
          <w:rFonts w:ascii="Times New Roman" w:hAnsi="Times New Roman" w:cs="Times New Roman"/>
          <w:sz w:val="28"/>
          <w:szCs w:val="28"/>
        </w:rPr>
        <w:t xml:space="preserve">исанию границ, приведенному в п. </w:t>
      </w:r>
      <w:r>
        <w:rPr>
          <w:rFonts w:ascii="Times New Roman" w:hAnsi="Times New Roman" w:cs="Times New Roman"/>
          <w:sz w:val="28"/>
          <w:szCs w:val="28"/>
        </w:rPr>
        <w:t>2.2. настоящего постановления, и плану усадебного участка по данным технической инвентаризации (приложение №2).</w:t>
      </w:r>
    </w:p>
    <w:p w:rsidR="001C4063" w:rsidRDefault="001C406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границы территории объекта культурного наследия федерального значения «Больничный комплекс Приказа общественного призрения, 1825 г.», расположенного в городе Астрахани по адресу: Кубанская ул., 1 (ул. Кубанская, 1, 3), согласно описанию границ, приведенному в п</w:t>
      </w:r>
      <w:r w:rsidR="00770E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2.3. настоящего постановления, и плану усадебного участка по данным технической инвентаризации (приложение №3).</w:t>
      </w:r>
    </w:p>
    <w:p w:rsidR="001C4063" w:rsidRDefault="001C406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 границы территории объекта культурного наследия федерального значения «Ансамбль Костела, 1762 – 1778 гг.», расположенного в городе Аст</w:t>
      </w:r>
      <w:r w:rsidR="00770E73">
        <w:rPr>
          <w:rFonts w:ascii="Times New Roman" w:hAnsi="Times New Roman" w:cs="Times New Roman"/>
          <w:sz w:val="28"/>
          <w:szCs w:val="28"/>
        </w:rPr>
        <w:t>рахани по адресу: Победы ул., 4 (ул. Победы, 4/ул. Бабушкина, 81/ул. Маяковского, 20</w:t>
      </w:r>
      <w:r>
        <w:rPr>
          <w:rFonts w:ascii="Times New Roman" w:hAnsi="Times New Roman" w:cs="Times New Roman"/>
          <w:sz w:val="28"/>
          <w:szCs w:val="28"/>
        </w:rPr>
        <w:t>), согласно оп</w:t>
      </w:r>
      <w:r w:rsidR="00770E73">
        <w:rPr>
          <w:rFonts w:ascii="Times New Roman" w:hAnsi="Times New Roman" w:cs="Times New Roman"/>
          <w:sz w:val="28"/>
          <w:szCs w:val="28"/>
        </w:rPr>
        <w:t>исанию границ, приведенному в п. 2.4</w:t>
      </w:r>
      <w:r>
        <w:rPr>
          <w:rFonts w:ascii="Times New Roman" w:hAnsi="Times New Roman" w:cs="Times New Roman"/>
          <w:sz w:val="28"/>
          <w:szCs w:val="28"/>
        </w:rPr>
        <w:t xml:space="preserve">. настоящего постановления, и плану усадебного участка по данным технической </w:t>
      </w:r>
      <w:r w:rsidR="00770E73">
        <w:rPr>
          <w:rFonts w:ascii="Times New Roman" w:hAnsi="Times New Roman" w:cs="Times New Roman"/>
          <w:sz w:val="28"/>
          <w:szCs w:val="28"/>
        </w:rPr>
        <w:t>инвентаризации (приложение №4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70E73" w:rsidRDefault="00770E7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«Ансамбль зданий Мариинской женской гимназии, 1865 – 1910 гг.», расположенного в городе Астрахани по адресу: </w:t>
      </w:r>
      <w:r w:rsidR="00B01779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Аладьина ул., 13 (ул. Советская, 23/ул. Шелгунова, 11/ул. Молодой Гвардии, 16), согласно описанию границ, приведенному в п. 2.5. настоящего постановления, и плану усадебного участка по данным технической инвентаризации (приложение №5).</w:t>
      </w:r>
    </w:p>
    <w:p w:rsidR="00770E73" w:rsidRDefault="00770E7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«Дом генерал-губернатора,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7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вв. (Дом, в котором находился временный военно-революционный комитет, председателем которого был С.М. Киров с 25 февраля по 25 апреля 1919 г.).», расположенного в городе Астрахани по адресу: Советская ул., 5, Кирова ул., 17 (ул. Советская, 5/ул. Кирова, 17, 21), согласно описанию границ, приведенному в п. 2.6. настоящего постановления, и плану усадебного участка по данным технической инвентаризации (приложение №6).</w:t>
      </w:r>
    </w:p>
    <w:p w:rsidR="00770E73" w:rsidRDefault="00770E7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«Городская усадьба. Хирургическая лечебница.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в., 1830 г.», расположенного в городе Астрахани по адресу: Советская ул., 30 (ул. Советская, 30/ул. Михаила Аладьина, 12), согласно описанию границ, приведенному в п. 2.7. настоящего постановления, и плану усадебного участка по данным технической инвентаризации (приложение №7).</w:t>
      </w:r>
    </w:p>
    <w:p w:rsidR="00770E73" w:rsidRDefault="00770E73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«Башня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-Преображенского мужского монастыря, нач.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Эспланадная, 24/ул. Коммунистическая, 11</w:t>
      </w:r>
      <w:r w:rsidR="00F65EF7">
        <w:rPr>
          <w:rFonts w:ascii="Times New Roman" w:hAnsi="Times New Roman" w:cs="Times New Roman"/>
          <w:sz w:val="28"/>
          <w:szCs w:val="28"/>
        </w:rPr>
        <w:t xml:space="preserve"> (ул. Эспланадная, 24/ул. Коммунистическая, 11</w:t>
      </w:r>
      <w:r>
        <w:rPr>
          <w:rFonts w:ascii="Times New Roman" w:hAnsi="Times New Roman" w:cs="Times New Roman"/>
          <w:sz w:val="28"/>
          <w:szCs w:val="28"/>
        </w:rPr>
        <w:t xml:space="preserve">), согласно описанию границ, приведенному в п. </w:t>
      </w:r>
      <w:r w:rsidR="00F65EF7">
        <w:rPr>
          <w:rFonts w:ascii="Times New Roman" w:hAnsi="Times New Roman" w:cs="Times New Roman"/>
          <w:sz w:val="28"/>
          <w:szCs w:val="28"/>
        </w:rPr>
        <w:t>2.8</w:t>
      </w:r>
      <w:r>
        <w:rPr>
          <w:rFonts w:ascii="Times New Roman" w:hAnsi="Times New Roman" w:cs="Times New Roman"/>
          <w:sz w:val="28"/>
          <w:szCs w:val="28"/>
        </w:rPr>
        <w:t xml:space="preserve">. настоящего постановления, и плану усадебного участка по данным технической </w:t>
      </w:r>
      <w:r w:rsidR="00F65EF7">
        <w:rPr>
          <w:rFonts w:ascii="Times New Roman" w:hAnsi="Times New Roman" w:cs="Times New Roman"/>
          <w:sz w:val="28"/>
          <w:szCs w:val="28"/>
        </w:rPr>
        <w:t>инвентаризации (приложение №8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65EF7" w:rsidRDefault="00F65EF7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«Комплекс зданий паровой фабрики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М.Федорова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5EF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расположенного в городе Астрахани по адресу: Чалабяна ул., 26, 28, Ногина ул., 9, 3-я Интернациональная ул., 21, 23, 25  (ул. Чалабяна, 26, 28/ул. Ногина, 9/ул. 3-я Интернациона</w:t>
      </w:r>
      <w:r w:rsidR="006136EF">
        <w:rPr>
          <w:rFonts w:ascii="Times New Roman" w:hAnsi="Times New Roman" w:cs="Times New Roman"/>
          <w:sz w:val="28"/>
          <w:szCs w:val="28"/>
        </w:rPr>
        <w:t>льная, 21, 23, 25/ул. Свердлова</w:t>
      </w:r>
      <w:r>
        <w:rPr>
          <w:rFonts w:ascii="Times New Roman" w:hAnsi="Times New Roman" w:cs="Times New Roman"/>
          <w:sz w:val="28"/>
          <w:szCs w:val="28"/>
        </w:rPr>
        <w:t>), согласно описанию границ, приведенному в п. 2.9. настоящего постановления, и плану усадебного участка по данным технической инвентаризации (приложение №9).</w:t>
      </w:r>
    </w:p>
    <w:p w:rsidR="00F65EF7" w:rsidRDefault="00F65EF7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федерального значения «Памятник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С.М.Кирову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1939 г., скульптор Томский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Н.В., архитектор Руденко И.А. (бронза, гранит)», расположенного в городе Астрахани по адресу: ул. Советская. Сквер (ул. Советская. Сквер им. С.М. Кирова), согласно описанию границ, приведенному в п. 2.10. настоящего постановления, и плану усадебного участка по данным технической инвентаризации (приложение №10).</w:t>
      </w:r>
    </w:p>
    <w:p w:rsidR="00F65EF7" w:rsidRDefault="00F65EF7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границы территории объекта культурного наследия регионального значения «Дом купца М.П. Догадина, в котором родился и жил основатель Астраханской картинной галереи П.М. Догадин, 2-я пол. Х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в. расположенного в городе Астрахани по адресу: ул. Эспланадная, 25/ул. Володарского, 6, согласно описанию границ, приведенному в п. 2.11. настоящего постановления, и плану усадебного участка по данным технической инвентаризации (приложение №11).</w:t>
      </w:r>
    </w:p>
    <w:p w:rsidR="00F65EF7" w:rsidRDefault="00F65EF7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«Дом жилой с лавками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Адмиралтейская, 31, пер. щепной, 9 (</w:t>
      </w:r>
      <w:r w:rsidR="00D453D4">
        <w:rPr>
          <w:rFonts w:ascii="Times New Roman" w:hAnsi="Times New Roman" w:cs="Times New Roman"/>
          <w:sz w:val="28"/>
          <w:szCs w:val="28"/>
        </w:rPr>
        <w:t xml:space="preserve">Лит. «А», «в», ворота), </w:t>
      </w:r>
      <w:r>
        <w:rPr>
          <w:rFonts w:ascii="Times New Roman" w:hAnsi="Times New Roman" w:cs="Times New Roman"/>
          <w:sz w:val="28"/>
          <w:szCs w:val="28"/>
        </w:rPr>
        <w:t xml:space="preserve">согласно описанию границ, приведенному в п. </w:t>
      </w:r>
      <w:r w:rsidR="00D453D4">
        <w:rPr>
          <w:rFonts w:ascii="Times New Roman" w:hAnsi="Times New Roman" w:cs="Times New Roman"/>
          <w:sz w:val="28"/>
          <w:szCs w:val="28"/>
        </w:rPr>
        <w:t>2.12</w:t>
      </w:r>
      <w:r>
        <w:rPr>
          <w:rFonts w:ascii="Times New Roman" w:hAnsi="Times New Roman" w:cs="Times New Roman"/>
          <w:sz w:val="28"/>
          <w:szCs w:val="28"/>
        </w:rPr>
        <w:t xml:space="preserve">. настоящего постановления, и плану усадебного участка по данным технической </w:t>
      </w:r>
      <w:r w:rsidR="00D453D4">
        <w:rPr>
          <w:rFonts w:ascii="Times New Roman" w:hAnsi="Times New Roman" w:cs="Times New Roman"/>
          <w:sz w:val="28"/>
          <w:szCs w:val="28"/>
        </w:rPr>
        <w:t>инвентаризации (приложение №12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«Училище приходское церкви Казанской иконы,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Максаковой, 1, ул. Московская, 24 (Лит. «Б, Б1, б, б1»), согласно описанию границ, приведенному в п. 2.13. настоящего постановления, и плану усадебного участка по данным технической инвентаризации (приложение №13).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«Быв. Дом Голубева,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Бурова, 12, согласно описанию границ, приведенному в п. 2.14. настоящего постановления, и плану усадебного участка по данным технической инвентаризации (приложение №14).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границы территории объекта культурного наследия регионального значения «Дом жилой Тагирова, около 1884 г.», расположенного в городе Астрахани по адресу: ул. Бэра, 3 (Лит. «А», «а»), согласно описанию границ, приведенному в п. 2.15. настоящего постановления, и плану усадебного участка по данным технической инвентаризации (приложение №15).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«Здание мечети,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Казанская, 21 (Лит. «А», «А1»), согласно описанию границ, приведенному в п. 2.16. настоящего постановления, и плану усадебного участка по данным технической инвентаризации (приложение №16).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«Дом жилой, нач.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</w:t>
      </w:r>
      <w:r>
        <w:rPr>
          <w:rFonts w:ascii="Times New Roman" w:hAnsi="Times New Roman" w:cs="Times New Roman"/>
          <w:sz w:val="28"/>
          <w:szCs w:val="28"/>
        </w:rPr>
        <w:lastRenderedPageBreak/>
        <w:t>Астрахани по адресу: ул. Казанская, 92 (Лит. «А», «а»), согласно описанию границ, приведенному в п. 2.17. настоящего постановления, и плану усадебного участка по данным технической инвентаризации (приложение №17).</w:t>
      </w:r>
    </w:p>
    <w:p w:rsidR="00D453D4" w:rsidRDefault="00D453D4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«Городская усадьба Никифорова П.Г., редактора газеты «Прикаспийский край» и женское профессиональное училище П.Г. Шевцовой,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Коммунистическая, 10/ул. Молодой Гвардии, 7, согласно описанию границ, приведенному в п. 2.18. настоящего постановления, и плану усадебного участка по данным технической инвентаризации (приложение №18).</w:t>
      </w:r>
    </w:p>
    <w:p w:rsidR="000D4232" w:rsidRDefault="000D4232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«Дом жилой Чирикова (Крупнова Г.В.), 2-я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72 (Лит. «А», «а», ворота и ограда), согласно описанию границ, приведенному в п. 2.19. настоящего постановления, и плану усадебного участка по данным технической инвентаризации (приложение №19).</w:t>
      </w:r>
    </w:p>
    <w:p w:rsidR="000D4232" w:rsidRDefault="000D4232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границы территории объекта культурного наследия регионального значения «Дом жилой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Собакаревой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78 (Лит. «А», «а»), согласно описанию границ, приведенному в п. 2.20. настоящего постановления, и плану усадебного участка по данным технической инвентаризации (приложение №20).</w:t>
      </w:r>
    </w:p>
    <w:p w:rsidR="001C4063" w:rsidRDefault="000D4232" w:rsidP="0090008B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границ территории объектов культурного наследия федерального значения, расположенных на территории города Астрахани:</w:t>
      </w:r>
    </w:p>
    <w:p w:rsidR="000D4232" w:rsidRDefault="000D4232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Граница территории объекта культурного наследия федерального значения «Дом купца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Н.Н.Широкова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Бурова ул., 14 (ул. Бурова, 14), устанавливается по границе красной линии застройки по ул. Бурова, по границам домовладения.</w:t>
      </w:r>
    </w:p>
    <w:p w:rsidR="000D4232" w:rsidRPr="000D4232" w:rsidRDefault="000D4232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 xml:space="preserve">Граница территории объекта культурного наследия федерального значения «Дом </w:t>
      </w:r>
      <w:proofErr w:type="spellStart"/>
      <w:r w:rsidRPr="000D4232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0D4232">
        <w:rPr>
          <w:rFonts w:ascii="Times New Roman" w:hAnsi="Times New Roman" w:cs="Times New Roman"/>
          <w:sz w:val="28"/>
          <w:szCs w:val="28"/>
        </w:rPr>
        <w:t>, 1880 гг.», распложенного в городе Астрахани по адресу: Красная набережная, 45 (ул. Красная Набережная, 45а), 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 Красная Набережная, по линии границ с соседним домовладением по ул. Красная Набережная, 43, в границах земельного участка с кадастровым номером 30:12:010037:154.</w:t>
      </w:r>
    </w:p>
    <w:p w:rsidR="000D4232" w:rsidRDefault="000D4232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 xml:space="preserve">Граница территории объекта культурного наследия федерального значения </w:t>
      </w:r>
      <w:r>
        <w:rPr>
          <w:rFonts w:ascii="Times New Roman" w:hAnsi="Times New Roman" w:cs="Times New Roman"/>
          <w:sz w:val="28"/>
          <w:szCs w:val="28"/>
        </w:rPr>
        <w:t>«Больничный комплекс Приказа общественного призрения, 1825 г.», расположенного в городе Астрахани по адресу: Кубанская ул., 1 (ул. Кубанская, 1, 3)</w:t>
      </w:r>
      <w:r w:rsidR="0066149C">
        <w:rPr>
          <w:rFonts w:ascii="Times New Roman" w:hAnsi="Times New Roman" w:cs="Times New Roman"/>
          <w:sz w:val="28"/>
          <w:szCs w:val="28"/>
        </w:rPr>
        <w:t>,</w:t>
      </w:r>
      <w:r w:rsidRPr="000D4232">
        <w:rPr>
          <w:rFonts w:ascii="Times New Roman" w:hAnsi="Times New Roman" w:cs="Times New Roman"/>
          <w:sz w:val="28"/>
          <w:szCs w:val="28"/>
        </w:rPr>
        <w:t xml:space="preserve"> 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 w:rsidR="005474EE">
        <w:rPr>
          <w:rFonts w:ascii="Times New Roman" w:hAnsi="Times New Roman" w:cs="Times New Roman"/>
          <w:sz w:val="28"/>
          <w:szCs w:val="28"/>
        </w:rPr>
        <w:t xml:space="preserve"> Кубанской, с юга по линии границ территории ФГУЗ «Астраханская противочумная станция», с востока граница территории больничного комплекса.</w:t>
      </w:r>
    </w:p>
    <w:p w:rsidR="005474EE" w:rsidRDefault="005474EE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«Ансамбль Костела, 1762 – 1778 гг.», расположенного в городе Аст</w:t>
      </w:r>
      <w:r>
        <w:rPr>
          <w:rFonts w:ascii="Times New Roman" w:hAnsi="Times New Roman" w:cs="Times New Roman"/>
          <w:sz w:val="28"/>
          <w:szCs w:val="28"/>
        </w:rPr>
        <w:lastRenderedPageBreak/>
        <w:t>рахани по адресу: Победы ул., 4 (ул. Победы, 4/ул. Бабушкина, 81/ул. Маяковского, 20),</w:t>
      </w:r>
      <w:r w:rsidRPr="005474EE">
        <w:rPr>
          <w:rFonts w:ascii="Times New Roman" w:hAnsi="Times New Roman" w:cs="Times New Roman"/>
          <w:sz w:val="28"/>
          <w:szCs w:val="28"/>
        </w:rPr>
        <w:t xml:space="preserve">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Победы, ул. Бабушкина, ул. Маяковского по линии границ с соседним домовладением №83.</w:t>
      </w:r>
    </w:p>
    <w:p w:rsidR="005474EE" w:rsidRDefault="005474EE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«Ансамбль зданий Мариинской женской гимназии, 1865 – 1910 гг.», расположенного в городе Астрахани по адресу: Аладьина ул., 13 (ул. Советская, 23/ул. Шелгунова, 11/ул. Молодой Гвардии, 16),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Советской, ул. Шелгунова, ул. М. Гвардии, по линии границ с соседним домовладением №25.</w:t>
      </w:r>
    </w:p>
    <w:p w:rsidR="005474EE" w:rsidRDefault="005474EE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«Дом генерал-губернатора,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7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вв. (Дом, в котором находился временный военно-революционный комитет, председателем которого был С.М. Киров с 25 февраля по 25 апреля 1919 г.).», расположенного в городе Астрахани по адресу: Советская ул., 5, Кирова ул., 17 (ул. Советская, 5/ул. Кирова, 17, 21),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Кирова, л. Советская, по линии северного и восточных фасадов лит. «А», «А», по границе красной линии застройки по пер. Театральный.</w:t>
      </w:r>
    </w:p>
    <w:p w:rsidR="005474EE" w:rsidRDefault="005474EE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«Городская усадьба. Хирургическая лечебница.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в., 1830 г.», расположенного в городе Астрахани по адресу: Советская ул., 30 (ул. Советская, 30/ул. Михаила Аладьина, 12),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М. Аладьина, ул. Советской, пер. Советский, по </w:t>
      </w:r>
      <w:r w:rsidR="006136EF">
        <w:rPr>
          <w:rFonts w:ascii="Times New Roman" w:hAnsi="Times New Roman" w:cs="Times New Roman"/>
          <w:sz w:val="28"/>
          <w:szCs w:val="28"/>
        </w:rPr>
        <w:t>линии границ с соседним домовладением №13/4.</w:t>
      </w:r>
    </w:p>
    <w:p w:rsidR="005474EE" w:rsidRDefault="005474EE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«Башня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-Преображенского мужского монастыря, нач.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Эспланадная, 24/ул. Коммунистическая, 11 (ул. Эспланадная, 24/ул. Коммунистическая, 11),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 w:rsidR="006136EF">
        <w:rPr>
          <w:rFonts w:ascii="Times New Roman" w:hAnsi="Times New Roman" w:cs="Times New Roman"/>
          <w:sz w:val="28"/>
          <w:szCs w:val="28"/>
        </w:rPr>
        <w:t xml:space="preserve"> Коммунистическая, ул. Эспланадная, с западной стороны – по границе парковой зоны.</w:t>
      </w:r>
    </w:p>
    <w:p w:rsidR="006136EF" w:rsidRDefault="006136E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«Комплекс зданий паровой фабрики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М.Федорова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65EF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расположенного в городе Астрахани по адресу: Чалабяна ул., 26, 28, Ногина ул., 9, 3-я Интернациональная ул., 21, 23, 25  (ул. Чалабяна, 26, 28/ул. Ногина, 9/ул. 3-я Интернациональная, 21, 23, 25/ул. Свердлова),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</w:t>
      </w:r>
      <w:r w:rsidRPr="000D4232">
        <w:rPr>
          <w:rFonts w:ascii="Times New Roman" w:hAnsi="Times New Roman" w:cs="Times New Roman"/>
          <w:sz w:val="28"/>
          <w:szCs w:val="28"/>
        </w:rPr>
        <w:t xml:space="preserve"> красной линии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3-я Интернациональная, ул. Ногина, ул. Чалабяна, ул. Свердлова.</w:t>
      </w:r>
    </w:p>
    <w:p w:rsidR="006136EF" w:rsidRDefault="006136E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федерального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«Памятник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С.М.Кирову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1939 г., скульптор Томский Н.В., архитектор Руденко И.А. (бронза, гранит)», расположенного в городе Астрахани по адресу: ул. Советская. Сквер (ул. Советская. Сквер им. С.М. Кирова),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границе сквера им. С.М. Кирова.</w:t>
      </w:r>
    </w:p>
    <w:p w:rsidR="006136EF" w:rsidRDefault="006136E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B01779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F3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Дом купца М.П. Догадина, в котором родился и жил основатель </w:t>
      </w:r>
      <w:r>
        <w:rPr>
          <w:rFonts w:ascii="Times New Roman" w:hAnsi="Times New Roman" w:cs="Times New Roman"/>
          <w:sz w:val="28"/>
          <w:szCs w:val="28"/>
        </w:rPr>
        <w:lastRenderedPageBreak/>
        <w:t>Астраханской картинной галереи П.М. Догадин, 2-я пол. Х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0E7F3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расположенного в городе Астрахани по адресу: ул. Эспланадная, 25/ул. Володарского, 6,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Эспланадная, ул. Володарского, ул. Свердлова, </w:t>
      </w:r>
      <w:r w:rsidR="0066149C">
        <w:rPr>
          <w:rFonts w:ascii="Times New Roman" w:hAnsi="Times New Roman" w:cs="Times New Roman"/>
          <w:sz w:val="28"/>
          <w:szCs w:val="28"/>
        </w:rPr>
        <w:t>по границе соседнего домовладен</w:t>
      </w:r>
      <w:r>
        <w:rPr>
          <w:rFonts w:ascii="Times New Roman" w:hAnsi="Times New Roman" w:cs="Times New Roman"/>
          <w:sz w:val="28"/>
          <w:szCs w:val="28"/>
        </w:rPr>
        <w:t>ия №34/23.</w:t>
      </w:r>
    </w:p>
    <w:p w:rsidR="006136E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B01779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«Дом жилой с лавками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Адмиралтейская, 31, пер. щепной, 9 (Лит. «А», «в», ворота),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Свердлова, пер. Щепной, по границе соседнего домовладения №29/11, №33/7.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B01779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«Училище приходское церкви Казанской иконы,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Максаковой, 1, ул. Московская, 24 (Лит. «Б, Б1, б, б1»),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Московской, ул. Академика Королева, ул. Максаковой, по границе соседнего домовладения №3/26.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B01779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«Быв. Дом Голубева,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Бурова, 12,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Бурова, в границах участка домовладения.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B01779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«Дом жилой Тагирова, около 1884 г.», расположенного в городе Астрахани по адресу: ул. Бэра, 3 (Лит. «А», «а»),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Бэра, в границах участка домовладения.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3B7D3F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«Здание мечети,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Казанская, 21 (Лит. «А», «А1»),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Казанская, ул. Челюскинцев, по границе с соседними домовладениями №19, №23.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3B7D3F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B3F">
        <w:rPr>
          <w:rFonts w:ascii="Times New Roman" w:hAnsi="Times New Roman" w:cs="Times New Roman"/>
          <w:sz w:val="28"/>
          <w:szCs w:val="28"/>
        </w:rPr>
        <w:t xml:space="preserve">«Дом жилой, нач. </w:t>
      </w:r>
      <w:r w:rsidRPr="00071B3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71B3F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Казанская, 92 (Лит. «А», «а»),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Казанская, в границах участка домовладения.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3B7D3F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«Городская усадьба Никифорова П.Г., редактора газеты «Прикаспийский край» и женское профессиональное училище П.Г. Шевцовой, кон.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Коммунистическая, 10/ул. Молодой Гвардии, 7,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красным линиям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Коммунистическая, ул. Молодой Гвардии, в границах участка домовладения.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t>Граница территории объекта к</w:t>
      </w:r>
      <w:r w:rsidR="003B7D3F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«Дом жилой Чирикова (Крупнова Г.В.), 2-я пол.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72 (Лит. «А», «а», ворота и ограда),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красной линии </w:t>
      </w:r>
      <w:r w:rsidRPr="000D4232">
        <w:rPr>
          <w:rFonts w:ascii="Times New Roman" w:hAnsi="Times New Roman" w:cs="Times New Roman"/>
          <w:sz w:val="28"/>
          <w:szCs w:val="28"/>
        </w:rPr>
        <w:t>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Красная Набережная, в границах участка домовладения.</w:t>
      </w:r>
    </w:p>
    <w:p w:rsidR="00071B3F" w:rsidRDefault="00071B3F" w:rsidP="0090008B">
      <w:pPr>
        <w:pStyle w:val="a3"/>
        <w:widowControl w:val="0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232">
        <w:rPr>
          <w:rFonts w:ascii="Times New Roman" w:hAnsi="Times New Roman" w:cs="Times New Roman"/>
          <w:sz w:val="28"/>
          <w:szCs w:val="28"/>
        </w:rPr>
        <w:lastRenderedPageBreak/>
        <w:t>Граница территории объекта к</w:t>
      </w:r>
      <w:r w:rsidR="003B7D3F">
        <w:rPr>
          <w:rFonts w:ascii="Times New Roman" w:hAnsi="Times New Roman" w:cs="Times New Roman"/>
          <w:sz w:val="28"/>
          <w:szCs w:val="28"/>
        </w:rPr>
        <w:t>ультурного наследия регионального</w:t>
      </w:r>
      <w:r w:rsidRPr="000D4232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«Дом жилой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Собакаревой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78 (Лит. «А», «а»), </w:t>
      </w:r>
      <w:r w:rsidRPr="000D4232">
        <w:rPr>
          <w:rFonts w:ascii="Times New Roman" w:hAnsi="Times New Roman" w:cs="Times New Roman"/>
          <w:sz w:val="28"/>
          <w:szCs w:val="28"/>
        </w:rPr>
        <w:t>устанавливается по</w:t>
      </w:r>
      <w:r>
        <w:rPr>
          <w:rFonts w:ascii="Times New Roman" w:hAnsi="Times New Roman" w:cs="Times New Roman"/>
          <w:sz w:val="28"/>
          <w:szCs w:val="28"/>
        </w:rPr>
        <w:t xml:space="preserve"> красной линии </w:t>
      </w:r>
      <w:r w:rsidRPr="000D4232">
        <w:rPr>
          <w:rFonts w:ascii="Times New Roman" w:hAnsi="Times New Roman" w:cs="Times New Roman"/>
          <w:sz w:val="28"/>
          <w:szCs w:val="28"/>
        </w:rPr>
        <w:t>застройки по ул.</w:t>
      </w:r>
      <w:r>
        <w:rPr>
          <w:rFonts w:ascii="Times New Roman" w:hAnsi="Times New Roman" w:cs="Times New Roman"/>
          <w:sz w:val="28"/>
          <w:szCs w:val="28"/>
        </w:rPr>
        <w:t xml:space="preserve"> Красная Набережная, в границах участка домовладения.</w:t>
      </w:r>
    </w:p>
    <w:p w:rsidR="00071B3F" w:rsidRDefault="00D430FF" w:rsidP="0090008B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режим использования территорий объектов культурного наследия, расположенных в городе Астрахани, в границах, определенных для каждого объекта культурного наследия (п. 1.1. – 1.20. настоящего постановления) (приложение №21).</w:t>
      </w:r>
    </w:p>
    <w:p w:rsidR="0090008B" w:rsidRPr="005D15C8" w:rsidRDefault="0090008B" w:rsidP="0090008B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5D15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Отделу учета, контроля и надзора за сохранением объектов культурного наследия службы государственной охраны объектов культурного наследия Астраханской области (Зяблов О.Л.):</w:t>
      </w:r>
    </w:p>
    <w:p w:rsidR="0090008B" w:rsidRPr="00461945" w:rsidRDefault="0090008B" w:rsidP="0090008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4619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.1.  В срок не позднее трех рабочих дней со дня подписания направить копию настоящего постановления в министерство государственного управления, информационных технологий и связи Астраханской области для официального опубликования.</w:t>
      </w:r>
    </w:p>
    <w:p w:rsidR="0090008B" w:rsidRPr="00461945" w:rsidRDefault="0090008B" w:rsidP="0090008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4619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.2.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</w:t>
      </w:r>
      <w:r w:rsidRPr="004619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семидневный срок после принятия направить копию настоящего постановления в управление Министерства юстиции Российской Федерации по Астраханской области</w:t>
      </w:r>
      <w:r w:rsidRPr="00461945">
        <w:rPr>
          <w:rFonts w:ascii="Times New Roman" w:hAnsi="Times New Roman"/>
          <w:sz w:val="28"/>
          <w:szCs w:val="28"/>
          <w:lang w:eastAsia="ru-RU"/>
        </w:rPr>
        <w:t xml:space="preserve"> и поставщикам справочно-правовых систем ООО «АИЦ «Консультант Сервис» и ООО «ЦПП «Гарант».</w:t>
      </w:r>
    </w:p>
    <w:p w:rsidR="0090008B" w:rsidRPr="00461945" w:rsidRDefault="0090008B" w:rsidP="0090008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461945">
        <w:rPr>
          <w:rFonts w:ascii="Times New Roman" w:hAnsi="Times New Roman"/>
          <w:sz w:val="28"/>
          <w:szCs w:val="28"/>
          <w:lang w:eastAsia="ru-RU"/>
        </w:rPr>
        <w:t>.3. Р</w:t>
      </w:r>
      <w:r w:rsidRPr="00461945">
        <w:rPr>
          <w:rFonts w:ascii="Times New Roman" w:hAnsi="Times New Roman"/>
          <w:bCs/>
          <w:sz w:val="28"/>
          <w:szCs w:val="28"/>
          <w:lang w:eastAsia="ru-RU"/>
        </w:rPr>
        <w:t>азместить данное постановление на официальном сайте службы.</w:t>
      </w:r>
    </w:p>
    <w:p w:rsidR="0090008B" w:rsidRPr="0090008B" w:rsidRDefault="0090008B" w:rsidP="0090008B">
      <w:pPr>
        <w:pStyle w:val="a3"/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08B">
        <w:rPr>
          <w:rFonts w:ascii="Times New Roman" w:hAnsi="Times New Roman"/>
          <w:sz w:val="28"/>
          <w:szCs w:val="28"/>
          <w:lang w:eastAsia="ru-RU"/>
        </w:rPr>
        <w:t>Постановление вступает в силу со дня его официального опубликования.</w:t>
      </w:r>
    </w:p>
    <w:p w:rsidR="00D430FF" w:rsidRDefault="00D430FF" w:rsidP="00792805">
      <w:pPr>
        <w:pStyle w:val="a3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0FF" w:rsidRDefault="00D430FF" w:rsidP="00792805">
      <w:pPr>
        <w:pStyle w:val="a3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Default="00792805" w:rsidP="00792805">
      <w:pPr>
        <w:pStyle w:val="a3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Default="00D430FF" w:rsidP="0079280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0F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792805">
        <w:rPr>
          <w:rFonts w:ascii="Times New Roman" w:hAnsi="Times New Roman" w:cs="Times New Roman"/>
          <w:sz w:val="28"/>
          <w:szCs w:val="28"/>
        </w:rPr>
        <w:t xml:space="preserve">службы государственной </w:t>
      </w:r>
    </w:p>
    <w:p w:rsidR="00792805" w:rsidRDefault="00792805" w:rsidP="0079280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охраны объектов культурного </w:t>
      </w:r>
    </w:p>
    <w:p w:rsidR="00792805" w:rsidRDefault="00792805" w:rsidP="0079280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92805" w:rsidSect="00792805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наследия Астраханской области</w:t>
      </w:r>
      <w:r w:rsidR="00D430FF" w:rsidRPr="00D430F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430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430FF" w:rsidRPr="00D430FF">
        <w:rPr>
          <w:rFonts w:ascii="Times New Roman" w:hAnsi="Times New Roman" w:cs="Times New Roman"/>
          <w:sz w:val="28"/>
          <w:szCs w:val="28"/>
        </w:rPr>
        <w:t xml:space="preserve">      И.М.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0FF" w:rsidRPr="00D430FF">
        <w:rPr>
          <w:rFonts w:ascii="Times New Roman" w:hAnsi="Times New Roman" w:cs="Times New Roman"/>
          <w:sz w:val="28"/>
          <w:szCs w:val="28"/>
        </w:rPr>
        <w:t>Кузнецов</w:t>
      </w:r>
    </w:p>
    <w:p w:rsidR="00D430FF" w:rsidRPr="00792805" w:rsidRDefault="00D430FF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D430FF" w:rsidRPr="00792805" w:rsidRDefault="00D430FF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D430FF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</w:t>
      </w:r>
      <w:r w:rsidR="00D430FF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D430FF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</w:t>
      </w:r>
      <w:r w:rsidR="00D430FF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D430FF" w:rsidRPr="00792805" w:rsidRDefault="00D430FF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D430FF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</w:t>
      </w:r>
      <w:r w:rsidR="00D430FF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D430FF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территории объекта культурного наследия федерального значения «Дом купца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Н.Н.Широкова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 xml:space="preserve">, 1-я пол.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Бурова ул., 14 (ул. Бурова, 14)</w:t>
      </w:r>
    </w:p>
    <w:p w:rsidR="00D430FF" w:rsidRPr="00792805" w:rsidRDefault="00D430FF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724ACB6C" wp14:editId="53DAC0A0">
            <wp:extent cx="5068006" cy="692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28" t="35603" r="38151" b="5074"/>
                    <a:stretch/>
                  </pic:blipFill>
                  <pic:spPr bwMode="auto">
                    <a:xfrm>
                      <a:off x="0" y="0"/>
                      <a:ext cx="5104573" cy="697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</w:t>
      </w:r>
      <w:r w:rsidR="00C75C19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805">
        <w:rPr>
          <w:rFonts w:ascii="Times New Roman" w:eastAsia="Calibri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«Дом </w:t>
      </w:r>
      <w:proofErr w:type="spellStart"/>
      <w:r w:rsidRPr="00792805">
        <w:rPr>
          <w:rFonts w:ascii="Times New Roman" w:eastAsia="Calibri" w:hAnsi="Times New Roman" w:cs="Times New Roman"/>
          <w:sz w:val="28"/>
          <w:szCs w:val="28"/>
        </w:rPr>
        <w:t>Шелехова</w:t>
      </w:r>
      <w:proofErr w:type="spellEnd"/>
      <w:r w:rsidRPr="00792805">
        <w:rPr>
          <w:rFonts w:ascii="Times New Roman" w:eastAsia="Calibri" w:hAnsi="Times New Roman" w:cs="Times New Roman"/>
          <w:sz w:val="28"/>
          <w:szCs w:val="28"/>
        </w:rPr>
        <w:t>, 1880 г.», расположенного в г. Астрахани</w:t>
      </w:r>
    </w:p>
    <w:p w:rsidR="00C75C19" w:rsidRPr="00792805" w:rsidRDefault="00C75C19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805">
        <w:rPr>
          <w:rFonts w:ascii="Times New Roman" w:eastAsia="Calibri" w:hAnsi="Times New Roman" w:cs="Times New Roman"/>
          <w:sz w:val="28"/>
          <w:szCs w:val="28"/>
        </w:rPr>
        <w:t>по ул. Красная Набережная, 45 (ул. Красная Набережная, 45а)</w:t>
      </w:r>
    </w:p>
    <w:p w:rsidR="00C75C19" w:rsidRPr="00792805" w:rsidRDefault="00C75C19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8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C9742" wp14:editId="0BA38FD4">
            <wp:extent cx="5334000" cy="670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880" r="7342" b="9231"/>
                    <a:stretch/>
                  </pic:blipFill>
                  <pic:spPr bwMode="auto">
                    <a:xfrm>
                      <a:off x="0" y="0"/>
                      <a:ext cx="5414204" cy="68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280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Границы территории данного объекта проходят: 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1 в северо-западном направлении вдоль наружной стены строения под литерой «З» соседнего домовладения по ул. Кр</w:t>
      </w:r>
      <w:r w:rsidR="003608BF">
        <w:rPr>
          <w:rFonts w:ascii="Times New Roman" w:hAnsi="Times New Roman" w:cs="Times New Roman"/>
          <w:sz w:val="28"/>
          <w:szCs w:val="28"/>
        </w:rPr>
        <w:t>асная</w:t>
      </w:r>
      <w:r w:rsidRPr="00792805">
        <w:rPr>
          <w:rFonts w:ascii="Times New Roman" w:hAnsi="Times New Roman" w:cs="Times New Roman"/>
          <w:sz w:val="28"/>
          <w:szCs w:val="28"/>
        </w:rPr>
        <w:t xml:space="preserve"> Набережная, </w:t>
      </w:r>
      <w:r w:rsidR="00FF264E" w:rsidRPr="00792805">
        <w:rPr>
          <w:rFonts w:ascii="Times New Roman" w:hAnsi="Times New Roman" w:cs="Times New Roman"/>
          <w:sz w:val="28"/>
          <w:szCs w:val="28"/>
        </w:rPr>
        <w:t>43 до</w:t>
      </w:r>
      <w:r w:rsidRPr="00792805">
        <w:rPr>
          <w:rFonts w:ascii="Times New Roman" w:hAnsi="Times New Roman" w:cs="Times New Roman"/>
          <w:sz w:val="28"/>
          <w:szCs w:val="28"/>
        </w:rPr>
        <w:t xml:space="preserve"> точки 2 (юго-западный угол лит. «А»); 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- от точки 2 по северо-западной наружной стене лит. «А» через точки 3 до точки 4 (сопряжение стен лит. «А» и лит. «В»); 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4 по северо-западной наружной стене лит. «В» через точку 5 (северо-западный угол лит. «В») до поворотной точки 6;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6 в северо-восточном направлении вдоль границы с соседним земельным участком с кадастровым номером 30:12:010037:492 до поворотной точки 7;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 от точки 7 в северо-западном направлении вдоль границы с соседним земельным участком с кадастровым номером 30:12:010037:492 до поворотной точки 8;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8 в северо-восточном направлении вдоль границ с соседними земельными участками с кадастровыми номерами 30:12:010037:492 и 30:12:010037:490 до поворотной точки 9;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9 в юго-восточном направлении вдоль границы с соседним земельным участком с кадастровым номером 30:12:010037:491 до поворотной точки 10;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от точки 10 в юго-западном направлении вдоль границы участка по ул. Красная Набережная через точки 11, 12, 13 до поворотной точки 1 – юго-западный угол участка (юго-восточный угол строения под литерой «З» соседнего домовладения по ул. Кр</w:t>
      </w:r>
      <w:r w:rsidR="003608BF">
        <w:rPr>
          <w:rFonts w:ascii="Times New Roman" w:hAnsi="Times New Roman" w:cs="Times New Roman"/>
          <w:sz w:val="28"/>
          <w:szCs w:val="28"/>
        </w:rPr>
        <w:t>асная</w:t>
      </w:r>
      <w:bookmarkStart w:id="1" w:name="_GoBack"/>
      <w:bookmarkEnd w:id="1"/>
      <w:r w:rsidRPr="00792805">
        <w:rPr>
          <w:rFonts w:ascii="Times New Roman" w:hAnsi="Times New Roman" w:cs="Times New Roman"/>
          <w:sz w:val="28"/>
          <w:szCs w:val="28"/>
        </w:rPr>
        <w:t xml:space="preserve"> Набережная, 43).</w:t>
      </w:r>
    </w:p>
    <w:p w:rsidR="00792805" w:rsidRPr="00792805" w:rsidRDefault="00792805" w:rsidP="00792805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92805" w:rsidRPr="00792805" w:rsidRDefault="00792805" w:rsidP="00792805">
      <w:pPr>
        <w:tabs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2805">
        <w:rPr>
          <w:rFonts w:ascii="Times New Roman" w:hAnsi="Times New Roman" w:cs="Times New Roman"/>
          <w:sz w:val="28"/>
          <w:szCs w:val="28"/>
          <w:u w:val="single"/>
        </w:rPr>
        <w:t xml:space="preserve">Координаты характерных точек границ земельного участка объекта культурного наследия федерального значения «Дом </w:t>
      </w:r>
      <w:proofErr w:type="spellStart"/>
      <w:r w:rsidRPr="00792805">
        <w:rPr>
          <w:rFonts w:ascii="Times New Roman" w:hAnsi="Times New Roman" w:cs="Times New Roman"/>
          <w:sz w:val="28"/>
          <w:szCs w:val="28"/>
          <w:u w:val="single"/>
        </w:rPr>
        <w:t>Шелехова</w:t>
      </w:r>
      <w:proofErr w:type="spellEnd"/>
      <w:r w:rsidRPr="00792805">
        <w:rPr>
          <w:rFonts w:ascii="Times New Roman" w:hAnsi="Times New Roman" w:cs="Times New Roman"/>
          <w:sz w:val="28"/>
          <w:szCs w:val="28"/>
          <w:u w:val="single"/>
        </w:rPr>
        <w:t xml:space="preserve">, 1880 г.», расположенного по адресу: г. Астрахань, Красная наб., 45 (г. Астрахань, ул. Красная Набережная, 45а) </w:t>
      </w:r>
    </w:p>
    <w:p w:rsidR="00792805" w:rsidRPr="00792805" w:rsidRDefault="00792805" w:rsidP="00792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Pr="00792805" w:rsidRDefault="00792805" w:rsidP="00792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Система координат МСК-30.</w:t>
      </w:r>
    </w:p>
    <w:p w:rsidR="00792805" w:rsidRPr="00792805" w:rsidRDefault="00792805" w:rsidP="00792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jc w:val="right"/>
        <w:tblLayout w:type="fixed"/>
        <w:tblLook w:val="04A0" w:firstRow="1" w:lastRow="0" w:firstColumn="1" w:lastColumn="0" w:noHBand="0" w:noVBand="1"/>
      </w:tblPr>
      <w:tblGrid>
        <w:gridCol w:w="1977"/>
        <w:gridCol w:w="1559"/>
        <w:gridCol w:w="1843"/>
        <w:gridCol w:w="3977"/>
      </w:tblGrid>
      <w:tr w:rsidR="00792805" w:rsidRPr="00792805" w:rsidTr="005021AF">
        <w:trPr>
          <w:cantSplit/>
          <w:trHeight w:val="1175"/>
          <w:jc w:val="right"/>
        </w:trPr>
        <w:tc>
          <w:tcPr>
            <w:tcW w:w="1977" w:type="dxa"/>
            <w:vMerge w:val="restart"/>
            <w:tcBorders>
              <w:top w:val="single" w:sz="2" w:space="0" w:color="000000"/>
              <w:left w:val="doub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</w:t>
            </w:r>
          </w:p>
          <w:p w:rsidR="00792805" w:rsidRPr="00792805" w:rsidRDefault="00792805" w:rsidP="005021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точек границы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Изменённые (уточнённые) координаты, м</w:t>
            </w:r>
          </w:p>
        </w:tc>
        <w:tc>
          <w:tcPr>
            <w:tcW w:w="3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Метод определения координат и средняя квадратическая погрешность положения характерной точки (</w:t>
            </w:r>
            <w:proofErr w:type="spellStart"/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Mt</w:t>
            </w:r>
            <w:proofErr w:type="spellEnd"/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</w:tr>
      <w:tr w:rsidR="00792805" w:rsidRPr="00792805" w:rsidTr="005021AF">
        <w:trPr>
          <w:cantSplit/>
          <w:trHeight w:val="568"/>
          <w:jc w:val="right"/>
        </w:trPr>
        <w:tc>
          <w:tcPr>
            <w:tcW w:w="1977" w:type="dxa"/>
            <w:vMerge/>
            <w:tcBorders>
              <w:top w:val="single" w:sz="2" w:space="0" w:color="000000"/>
              <w:left w:val="doub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851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851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3977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851"/>
              <w:rPr>
                <w:sz w:val="28"/>
                <w:szCs w:val="28"/>
              </w:rPr>
            </w:pPr>
          </w:p>
        </w:tc>
      </w:tr>
      <w:tr w:rsidR="00792805" w:rsidRPr="00792805" w:rsidTr="005021AF">
        <w:trPr>
          <w:cantSplit/>
          <w:trHeight w:val="326"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421149.56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2222912.76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421154.84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2222914.83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421174.77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2222923.18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421178.93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2222924.86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421193.32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2222930.65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421197.57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2222932.55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421195.16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2222938.68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421198.50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2222940.29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421186.57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2222970.73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421135.78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2222949.52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1137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945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46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1138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940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98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1139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938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.4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92805" w:rsidRPr="00792805" w:rsidRDefault="00792805" w:rsidP="005021AF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  <w:tr w:rsidR="00792805" w:rsidRPr="00792805" w:rsidTr="005021AF">
        <w:trPr>
          <w:cantSplit/>
          <w:jc w:val="right"/>
        </w:trPr>
        <w:tc>
          <w:tcPr>
            <w:tcW w:w="1977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1149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92805" w:rsidRPr="00792805" w:rsidRDefault="00792805" w:rsidP="005021A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2222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912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9280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76,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2805" w:rsidRPr="00792805" w:rsidRDefault="00792805" w:rsidP="005021AF">
            <w:pPr>
              <w:spacing w:after="0" w:line="240" w:lineRule="auto"/>
              <w:rPr>
                <w:sz w:val="28"/>
                <w:szCs w:val="28"/>
              </w:rPr>
            </w:pPr>
            <w:r w:rsidRPr="00792805">
              <w:rPr>
                <w:rFonts w:ascii="Times New Roman" w:hAnsi="Times New Roman" w:cs="Times New Roman"/>
                <w:i/>
                <w:sz w:val="28"/>
                <w:szCs w:val="28"/>
              </w:rPr>
              <w:t>Метод спутниковых геодезических измерений (определений), 0.10</w:t>
            </w:r>
          </w:p>
        </w:tc>
      </w:tr>
    </w:tbl>
    <w:p w:rsidR="00792805" w:rsidRPr="00792805" w:rsidRDefault="00792805" w:rsidP="00792805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Pr="00792805" w:rsidRDefault="00792805" w:rsidP="007928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805" w:rsidRPr="00792805" w:rsidRDefault="00792805" w:rsidP="00792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805" w:rsidRDefault="00792805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2805" w:rsidRDefault="00792805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2805" w:rsidRPr="00792805" w:rsidRDefault="00792805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C19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C75C19" w:rsidRPr="00792805" w:rsidRDefault="00C75C19" w:rsidP="00792805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eastAsia="Calibri" w:hAnsi="Times New Roman" w:cs="Times New Roman"/>
          <w:sz w:val="28"/>
          <w:szCs w:val="28"/>
        </w:rPr>
        <w:t>Схема границ территории объекта культурного наследия федерального значения</w:t>
      </w:r>
      <w:r w:rsidRPr="00792805">
        <w:rPr>
          <w:rFonts w:ascii="Times New Roman" w:hAnsi="Times New Roman" w:cs="Times New Roman"/>
          <w:sz w:val="28"/>
          <w:szCs w:val="28"/>
        </w:rPr>
        <w:t xml:space="preserve"> </w:t>
      </w:r>
      <w:r w:rsidRPr="00792805">
        <w:rPr>
          <w:rFonts w:ascii="Times New Roman" w:eastAsia="Calibri" w:hAnsi="Times New Roman" w:cs="Times New Roman"/>
          <w:sz w:val="28"/>
          <w:szCs w:val="28"/>
        </w:rPr>
        <w:t>Больничный комплекс Приказа общественного призрения, 1825 г.», расположенного в городе Астрахани по адресу: Кубанская ул., 1 (ул. Кубанская, 1, 3)</w:t>
      </w:r>
    </w:p>
    <w:p w:rsidR="00C75C19" w:rsidRPr="00792805" w:rsidRDefault="00C75C19" w:rsidP="00792805">
      <w:pPr>
        <w:spacing w:after="0"/>
        <w:jc w:val="center"/>
        <w:rPr>
          <w:noProof/>
          <w:lang w:eastAsia="ru-RU"/>
        </w:rPr>
      </w:pP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54531272" wp14:editId="58E54E7A">
            <wp:extent cx="5619750" cy="5438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30" t="38199" r="33939" b="10490"/>
                    <a:stretch/>
                  </pic:blipFill>
                  <pic:spPr bwMode="auto">
                    <a:xfrm>
                      <a:off x="0" y="0"/>
                      <a:ext cx="5649276" cy="546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C19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2805" w:rsidRDefault="00792805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2805" w:rsidRPr="00792805" w:rsidRDefault="00792805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C19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Схема границ территории объекта культурного наследия федерального значения «Ансамбль Костела, 1762 – 1778 гг.», расположенного в городе Астрахани по адресу: Победы ул., 4 (ул. Победы, 4/ул. Бабушкина, 81/ул. Маяковского, 20)</w:t>
      </w: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0D154D29" wp14:editId="79C7DD25">
            <wp:extent cx="4454690" cy="6638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81" t="22520" r="37466" b="11630"/>
                    <a:stretch/>
                  </pic:blipFill>
                  <pic:spPr bwMode="auto">
                    <a:xfrm>
                      <a:off x="0" y="0"/>
                      <a:ext cx="4498344" cy="670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C19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Схема границ территории объекта культурного наследия федерального значения «Ансамбль зданий Мариинской женской гимназии, 1865 – 1910 гг.», расположенного в городе Астрахани по адресу: Аладьина ул., 13 (ул. Советская, 23/ул. Шелгунова, 11/ул. Молодой Гвардии, 16)</w:t>
      </w: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7944418A" wp14:editId="3CCFB42E">
            <wp:extent cx="4126369" cy="656207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81" t="27081" r="39230" b="7639"/>
                    <a:stretch/>
                  </pic:blipFill>
                  <pic:spPr bwMode="auto">
                    <a:xfrm>
                      <a:off x="0" y="0"/>
                      <a:ext cx="4168367" cy="662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C19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C75C19" w:rsidRPr="00792805" w:rsidRDefault="00C75C19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C75C19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75C19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75C19" w:rsidRPr="00792805" w:rsidRDefault="00C75C19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«Дом генерал-губернатора, </w:t>
      </w:r>
      <w:r w:rsidR="000E7F38" w:rsidRPr="0079280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 – </w:t>
      </w:r>
      <w:r w:rsidR="000E7F38"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 вв. (Дом, в котором находился временный военно-революционный комитет, председателем которого был С.М. Киров с 25 февраля по 25 апреля 1919 г.).», расположенного в городе Астрахани по адресу: Советская ул., 5, Кирова ул., 17 (ул. Советская, 5/ул. Кирова, 17, 21)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07DA25F5" wp14:editId="05F67FE2">
            <wp:extent cx="5515905" cy="5812834"/>
            <wp:effectExtent l="381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293" t="17959" r="37145" b="7070"/>
                    <a:stretch/>
                  </pic:blipFill>
                  <pic:spPr bwMode="auto">
                    <a:xfrm rot="5400000">
                      <a:off x="0" y="0"/>
                      <a:ext cx="5610131" cy="591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«Городская усадьба. Хирургическая лечебница.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в., 1830 г.», расположенного в городе Астрахани по адресу: Советская ул., 30 (ул. Советская, 30/ул. Михаила Аладьина, 12)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792805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4A44F218" wp14:editId="520858F6">
            <wp:extent cx="5571933" cy="622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200" t="27651" r="37306" b="29305"/>
                    <a:stretch/>
                  </pic:blipFill>
                  <pic:spPr bwMode="auto">
                    <a:xfrm>
                      <a:off x="0" y="0"/>
                      <a:ext cx="5614339" cy="62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«Башня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 xml:space="preserve">-Преображенского мужского монастыря, нач.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Эспланадная, 24/ул. Коммунистическая, 11 (ул. Эспланадная, 24/ул. Коммунистическая, 11)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3C44A654" wp14:editId="5DA1A6E1">
            <wp:extent cx="5762624" cy="5857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56" t="34493" r="36986" b="31300"/>
                    <a:stretch/>
                  </pic:blipFill>
                  <pic:spPr bwMode="auto">
                    <a:xfrm>
                      <a:off x="0" y="0"/>
                      <a:ext cx="5789943" cy="588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«Комплекс зданий паровой фабрики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М.Федорова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 xml:space="preserve">, сер.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– нач. </w:t>
      </w:r>
      <w:proofErr w:type="gramStart"/>
      <w:r w:rsidRPr="0079280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805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792805">
        <w:rPr>
          <w:rFonts w:ascii="Times New Roman" w:hAnsi="Times New Roman" w:cs="Times New Roman"/>
          <w:sz w:val="28"/>
          <w:szCs w:val="28"/>
        </w:rPr>
        <w:t>, расположенного в городе Астрахани по адресу: Чалабяна ул., 26, 28, Ногина ул., 9, 3-я Интернациональная ул., 21, 23, 25  (ул. Чалабяна, 26, 28/ул. Ногина, 9/ул. 3-я Интернациональная, 21, 23, 25/ул. Свердлова)</w:t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5D9EF9DF" wp14:editId="3C57CFC1">
            <wp:extent cx="5610225" cy="6400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482" t="25371" r="37787" b="19897"/>
                    <a:stretch/>
                  </pic:blipFill>
                  <pic:spPr bwMode="auto">
                    <a:xfrm>
                      <a:off x="0" y="0"/>
                      <a:ext cx="5667847" cy="646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№10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федерального значения «Памятник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С.М.Кирову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>, 1939 г., скульптор Томский Н.В., архитектор Руденко И.А. (бронза, гранит)», расположенного в городе Астрахани по адресу: ул. Советская. Сквер (ул. Советская. Сквер им. С.М. Кирова)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581EAEB5" wp14:editId="2D2E4517">
            <wp:extent cx="5587128" cy="5634829"/>
            <wp:effectExtent l="0" t="4763" r="9208" b="920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887" t="34493" r="40513" b="21322"/>
                    <a:stretch/>
                  </pic:blipFill>
                  <pic:spPr bwMode="auto">
                    <a:xfrm rot="5400000">
                      <a:off x="0" y="0"/>
                      <a:ext cx="5668381" cy="571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№11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Схема границ территории объекта культурного наследия регионального значения «Дом купца М.П. Догадина, в котором родился и жил основатель Астраханской картинной галереи П.М. Догадин, 2-я пол. Х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 расположенного в городе Астрахани по адресу: ул. Эспланадная, 25/ул. Володарского, 6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14ADE5DA" wp14:editId="164D84FC">
            <wp:extent cx="5624423" cy="621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275" t="31928" r="41635" b="22747"/>
                    <a:stretch/>
                  </pic:blipFill>
                  <pic:spPr bwMode="auto">
                    <a:xfrm>
                      <a:off x="0" y="0"/>
                      <a:ext cx="5676918" cy="626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№12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«Дом жилой с лавками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Мухаметова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 xml:space="preserve">, 2-я пол.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Адмиралтейская, 31, пер. щепной, 9 (Лит. «А», «в», ворота)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6E5F94BF" wp14:editId="624266D9">
            <wp:extent cx="5143500" cy="63963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397" t="30787" r="41796" b="9635"/>
                    <a:stretch/>
                  </pic:blipFill>
                  <pic:spPr bwMode="auto">
                    <a:xfrm>
                      <a:off x="0" y="0"/>
                      <a:ext cx="5160400" cy="641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№13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«Училище приходское церкви Казанской иконы, кон.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Максаковой, 1, ул. Московская, 24 (Лит. «Б, Б1, б, б1»)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7E2F4B80" wp14:editId="5569AB0E">
            <wp:extent cx="4969841" cy="5671158"/>
            <wp:effectExtent l="0" t="762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613" t="22235" r="37627" b="5074"/>
                    <a:stretch/>
                  </pic:blipFill>
                  <pic:spPr bwMode="auto">
                    <a:xfrm rot="5400000">
                      <a:off x="0" y="0"/>
                      <a:ext cx="5006343" cy="57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№14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«Быв. Дом Голубева, кон.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Бурова, 12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50D2FBB5" wp14:editId="6A94FA67">
            <wp:extent cx="3876513" cy="668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652" t="25941" r="44040" b="16192"/>
                    <a:stretch/>
                  </pic:blipFill>
                  <pic:spPr bwMode="auto">
                    <a:xfrm>
                      <a:off x="0" y="0"/>
                      <a:ext cx="3906958" cy="673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№15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Схема границ территории объекта культурного наследия регионального значения «Дом жилой Тагирова, около 1884 г.», расположенного в городе Астрахани по адресу: ул. Бэра, 3 (Лит. «А», «а»)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24179963" wp14:editId="5A34A0BF">
            <wp:extent cx="5562600" cy="66380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322" t="30787" r="37627" b="18187"/>
                    <a:stretch/>
                  </pic:blipFill>
                  <pic:spPr bwMode="auto">
                    <a:xfrm>
                      <a:off x="0" y="0"/>
                      <a:ext cx="5587501" cy="666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№16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«Здание мечети, сер.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Казанская, 21 (Лит. «А», «А1»)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156EAC2B" wp14:editId="2B1021D4">
            <wp:extent cx="5067300" cy="672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925" t="30787" r="40032" b="6784"/>
                    <a:stretch/>
                  </pic:blipFill>
                  <pic:spPr bwMode="auto">
                    <a:xfrm>
                      <a:off x="0" y="0"/>
                      <a:ext cx="5085305" cy="674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№17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</w:t>
      </w:r>
      <w:r w:rsidR="005474EE" w:rsidRPr="00792805">
        <w:rPr>
          <w:rFonts w:ascii="Times New Roman" w:hAnsi="Times New Roman" w:cs="Times New Roman"/>
          <w:sz w:val="28"/>
          <w:szCs w:val="28"/>
        </w:rPr>
        <w:t xml:space="preserve">«Дом жилой, нач. </w:t>
      </w:r>
      <w:r w:rsidR="005474EE"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474EE"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Казанская, 92 (Лит. «А», «а»)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5437881E" wp14:editId="35C5923E">
            <wp:extent cx="4686300" cy="660509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9444" t="38483" r="40192" b="10491"/>
                    <a:stretch/>
                  </pic:blipFill>
                  <pic:spPr bwMode="auto">
                    <a:xfrm>
                      <a:off x="0" y="0"/>
                      <a:ext cx="4719783" cy="665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№18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«Городская усадьба Никифорова П.Г., редактора газеты «Прикаспийский край» и женское профессиональное училище П.Г. Шевцовой, кон.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Акад. Королева, 21, ул. Коммунистическая, 10/ул. Молодой Гвардии, 7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25FFC225" wp14:editId="63978A37">
            <wp:extent cx="5686064" cy="5467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596" t="35918" r="36986" b="31015"/>
                    <a:stretch/>
                  </pic:blipFill>
                  <pic:spPr bwMode="auto">
                    <a:xfrm>
                      <a:off x="0" y="0"/>
                      <a:ext cx="5722110" cy="550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№19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Службы государственной 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«Дом жилой Чирикова (Крупнова Г.В.), 2-я пол.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72 (Лит. «А», «а», ворота и ограда)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25BDF8F5" wp14:editId="09643448">
            <wp:extent cx="5610225" cy="64288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039" t="30501" r="41475" b="11916"/>
                    <a:stretch/>
                  </pic:blipFill>
                  <pic:spPr bwMode="auto">
                    <a:xfrm>
                      <a:off x="0" y="0"/>
                      <a:ext cx="5637756" cy="646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№20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7F38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0E7F38" w:rsidRPr="00792805" w:rsidRDefault="00792805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7F38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0E7F38" w:rsidRPr="00792805" w:rsidRDefault="000E7F38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Схема границ территории объекта культурного наследия регионального значения «Дом жилой </w:t>
      </w:r>
      <w:proofErr w:type="spellStart"/>
      <w:r w:rsidRPr="00792805">
        <w:rPr>
          <w:rFonts w:ascii="Times New Roman" w:hAnsi="Times New Roman" w:cs="Times New Roman"/>
          <w:sz w:val="28"/>
          <w:szCs w:val="28"/>
        </w:rPr>
        <w:t>Собакаревой</w:t>
      </w:r>
      <w:proofErr w:type="spellEnd"/>
      <w:r w:rsidRPr="00792805">
        <w:rPr>
          <w:rFonts w:ascii="Times New Roman" w:hAnsi="Times New Roman" w:cs="Times New Roman"/>
          <w:sz w:val="28"/>
          <w:szCs w:val="28"/>
        </w:rPr>
        <w:t xml:space="preserve">, сер. </w:t>
      </w:r>
      <w:r w:rsidRPr="0079280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92805">
        <w:rPr>
          <w:rFonts w:ascii="Times New Roman" w:hAnsi="Times New Roman" w:cs="Times New Roman"/>
          <w:sz w:val="28"/>
          <w:szCs w:val="28"/>
        </w:rPr>
        <w:t xml:space="preserve"> в.», расположенного в городе Астрахани по адресу: ул. Красная набережная, 78 (Лит. «А», «а»)</w:t>
      </w:r>
    </w:p>
    <w:p w:rsidR="000E7F38" w:rsidRPr="00792805" w:rsidRDefault="000E7F38" w:rsidP="00792805">
      <w:pPr>
        <w:spacing w:after="0"/>
        <w:jc w:val="center"/>
        <w:rPr>
          <w:noProof/>
          <w:lang w:eastAsia="ru-RU"/>
        </w:rPr>
      </w:pPr>
    </w:p>
    <w:p w:rsidR="000E7F38" w:rsidRPr="00792805" w:rsidRDefault="000E7F38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noProof/>
          <w:lang w:eastAsia="ru-RU"/>
        </w:rPr>
        <w:drawing>
          <wp:inline distT="0" distB="0" distL="0" distR="0" wp14:anchorId="63C63685" wp14:editId="177C3729">
            <wp:extent cx="5591175" cy="6324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718" t="22520" r="36986" b="27309"/>
                    <a:stretch/>
                  </pic:blipFill>
                  <pic:spPr bwMode="auto">
                    <a:xfrm>
                      <a:off x="0" y="0"/>
                      <a:ext cx="5609945" cy="634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0D6" w:rsidRPr="00792805" w:rsidRDefault="007D70D6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70D6" w:rsidRPr="00792805" w:rsidRDefault="007D70D6" w:rsidP="0079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70D6" w:rsidRPr="00792805" w:rsidRDefault="007D70D6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lastRenderedPageBreak/>
        <w:t>Приложение №21</w:t>
      </w:r>
    </w:p>
    <w:p w:rsidR="007D70D6" w:rsidRPr="00792805" w:rsidRDefault="007D70D6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7D70D6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D70D6" w:rsidRPr="00792805">
        <w:rPr>
          <w:rFonts w:ascii="Times New Roman" w:hAnsi="Times New Roman" w:cs="Times New Roman"/>
          <w:sz w:val="28"/>
          <w:szCs w:val="28"/>
        </w:rPr>
        <w:t xml:space="preserve">лужбы государственной </w:t>
      </w:r>
    </w:p>
    <w:p w:rsidR="007D70D6" w:rsidRPr="00792805" w:rsidRDefault="0034799C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D70D6" w:rsidRPr="00792805">
        <w:rPr>
          <w:rFonts w:ascii="Times New Roman" w:hAnsi="Times New Roman" w:cs="Times New Roman"/>
          <w:sz w:val="28"/>
          <w:szCs w:val="28"/>
        </w:rPr>
        <w:t>храны объектов культурного наследия</w:t>
      </w:r>
    </w:p>
    <w:p w:rsidR="007D70D6" w:rsidRPr="00792805" w:rsidRDefault="007D70D6" w:rsidP="00792805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7D70D6" w:rsidRPr="00792805" w:rsidRDefault="0034799C" w:rsidP="00792805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D70D6" w:rsidRPr="00792805">
        <w:rPr>
          <w:rFonts w:ascii="Times New Roman" w:hAnsi="Times New Roman" w:cs="Times New Roman"/>
          <w:sz w:val="28"/>
          <w:szCs w:val="28"/>
        </w:rPr>
        <w:t>т «__» __________2024 №___</w:t>
      </w:r>
    </w:p>
    <w:p w:rsidR="007D70D6" w:rsidRPr="00792805" w:rsidRDefault="007D70D6" w:rsidP="007928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0D6" w:rsidRPr="00792805" w:rsidRDefault="007D70D6" w:rsidP="0079280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Описание режима использования территорий объектов культурного наследия федерального значения, расположенных в городе Астрахани</w:t>
      </w:r>
    </w:p>
    <w:p w:rsidR="007D70D6" w:rsidRPr="00792805" w:rsidRDefault="007D70D6" w:rsidP="0079280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0D6" w:rsidRPr="00792805" w:rsidRDefault="007D70D6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В целях сохранения объектов культурного наследия федерального значения, расположенных в городе Астрахани, устанавливается режим научной реставрации для использования их территорий.</w:t>
      </w:r>
    </w:p>
    <w:p w:rsidR="007D70D6" w:rsidRPr="00792805" w:rsidRDefault="007D70D6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Режим научной реставрации предусматривает:</w:t>
      </w:r>
    </w:p>
    <w:p w:rsidR="007D70D6" w:rsidRPr="00792805" w:rsidRDefault="007D70D6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запрет на возведение объектов капитального строительства в границах территорий объектов культурного наследия, изменение, уничтожение предметов охраны объектов культурного наследия, искажение исторически сложившихся габаритов и иных технических характеристик здания-памятника, композиции застройки, характеристик природного ландшафта, композиционно связанного с объектом культурного наследия;</w:t>
      </w:r>
    </w:p>
    <w:p w:rsidR="007D70D6" w:rsidRPr="00792805" w:rsidRDefault="007D70D6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возможность проведения работ по реставрации, консервации и приспособлению объекта культурного наследия, благоустройство и озеленение территории в порядке предусмотренным действующим законодательством об охране объектов культурного наследия; осуществление музеефикации и экспонирование здания-памятника, обеспечение сохранения традиционного визуального восприятия объекта культурного наследия с основных видовых точек, обеспечение мер сохранности объекта культурного наследия, его пожарной безопасности, защит от динамических воздействий; учет мер по обеспечению пожарной безопасности;</w:t>
      </w:r>
    </w:p>
    <w:p w:rsidR="007D70D6" w:rsidRPr="00792805" w:rsidRDefault="007D70D6" w:rsidP="0079280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805">
        <w:rPr>
          <w:rFonts w:ascii="Times New Roman" w:hAnsi="Times New Roman" w:cs="Times New Roman"/>
          <w:sz w:val="28"/>
          <w:szCs w:val="28"/>
        </w:rPr>
        <w:t>- восстановление утраченных элементов застройки, реконструкцию инженерных сетей и дорог, не нарушающих целостность объектов культурного наследия</w:t>
      </w:r>
      <w:r w:rsidR="00B01779" w:rsidRPr="00792805">
        <w:rPr>
          <w:rFonts w:ascii="Times New Roman" w:hAnsi="Times New Roman" w:cs="Times New Roman"/>
          <w:sz w:val="28"/>
          <w:szCs w:val="28"/>
        </w:rPr>
        <w:t xml:space="preserve"> и не создающую угрозы его повреждения, разрушения или уничтожения.</w:t>
      </w:r>
    </w:p>
    <w:p w:rsidR="007D70D6" w:rsidRPr="007D70D6" w:rsidRDefault="007D70D6" w:rsidP="007928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D70D6" w:rsidRPr="007D70D6" w:rsidSect="00792805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637" w:rsidRDefault="005A1637" w:rsidP="00792805">
      <w:pPr>
        <w:spacing w:after="0" w:line="240" w:lineRule="auto"/>
      </w:pPr>
      <w:r>
        <w:separator/>
      </w:r>
    </w:p>
  </w:endnote>
  <w:endnote w:type="continuationSeparator" w:id="0">
    <w:p w:rsidR="005A1637" w:rsidRDefault="005A1637" w:rsidP="0079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637" w:rsidRDefault="005A1637" w:rsidP="00792805">
      <w:pPr>
        <w:spacing w:after="0" w:line="240" w:lineRule="auto"/>
      </w:pPr>
      <w:r>
        <w:separator/>
      </w:r>
    </w:p>
  </w:footnote>
  <w:footnote w:type="continuationSeparator" w:id="0">
    <w:p w:rsidR="005A1637" w:rsidRDefault="005A1637" w:rsidP="0079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66613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92805" w:rsidRPr="00792805" w:rsidRDefault="0079280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9280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280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280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92805">
          <w:rPr>
            <w:rFonts w:ascii="Times New Roman" w:hAnsi="Times New Roman" w:cs="Times New Roman"/>
            <w:sz w:val="24"/>
            <w:szCs w:val="24"/>
          </w:rPr>
          <w:t>2</w:t>
        </w:r>
        <w:r w:rsidRPr="0079280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92805" w:rsidRDefault="0079280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C1CEB"/>
    <w:multiLevelType w:val="multilevel"/>
    <w:tmpl w:val="1B7821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1863B25"/>
    <w:multiLevelType w:val="hybridMultilevel"/>
    <w:tmpl w:val="83CCABCC"/>
    <w:lvl w:ilvl="0" w:tplc="73AAC07A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6443CA9"/>
    <w:multiLevelType w:val="multilevel"/>
    <w:tmpl w:val="ACE433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4970B04"/>
    <w:multiLevelType w:val="multilevel"/>
    <w:tmpl w:val="ACE433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C994856"/>
    <w:multiLevelType w:val="hybridMultilevel"/>
    <w:tmpl w:val="BB261EE2"/>
    <w:lvl w:ilvl="0" w:tplc="7EFAC2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1F2"/>
    <w:rsid w:val="00071B3F"/>
    <w:rsid w:val="000D4232"/>
    <w:rsid w:val="000E7F38"/>
    <w:rsid w:val="001851F2"/>
    <w:rsid w:val="001C4063"/>
    <w:rsid w:val="0034799C"/>
    <w:rsid w:val="003608BF"/>
    <w:rsid w:val="003B7D3F"/>
    <w:rsid w:val="00427822"/>
    <w:rsid w:val="00521D6F"/>
    <w:rsid w:val="005474EE"/>
    <w:rsid w:val="005A1637"/>
    <w:rsid w:val="006136EF"/>
    <w:rsid w:val="0066149C"/>
    <w:rsid w:val="00770E73"/>
    <w:rsid w:val="00792805"/>
    <w:rsid w:val="007D70D6"/>
    <w:rsid w:val="0090008B"/>
    <w:rsid w:val="0091101D"/>
    <w:rsid w:val="00B01779"/>
    <w:rsid w:val="00C45D3D"/>
    <w:rsid w:val="00C75C19"/>
    <w:rsid w:val="00D430FF"/>
    <w:rsid w:val="00D453D4"/>
    <w:rsid w:val="00F65EF7"/>
    <w:rsid w:val="00FF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9A55C"/>
  <w15:chartTrackingRefBased/>
  <w15:docId w15:val="{A6019CFE-0951-437C-8DC9-D8433C11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063"/>
    <w:pPr>
      <w:ind w:left="720"/>
      <w:contextualSpacing/>
    </w:pPr>
  </w:style>
  <w:style w:type="paragraph" w:styleId="a4">
    <w:name w:val="No Spacing"/>
    <w:uiPriority w:val="99"/>
    <w:qFormat/>
    <w:rsid w:val="00427822"/>
    <w:pPr>
      <w:spacing w:after="0" w:line="240" w:lineRule="auto"/>
    </w:pPr>
  </w:style>
  <w:style w:type="paragraph" w:customStyle="1" w:styleId="Standard">
    <w:name w:val="Standard"/>
    <w:rsid w:val="0079280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unhideWhenUsed/>
    <w:rsid w:val="0079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805"/>
  </w:style>
  <w:style w:type="paragraph" w:styleId="a7">
    <w:name w:val="footer"/>
    <w:basedOn w:val="a"/>
    <w:link w:val="a8"/>
    <w:uiPriority w:val="99"/>
    <w:unhideWhenUsed/>
    <w:rsid w:val="0079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4527</Words>
  <Characters>25810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Зараменская Наталия Валентиновна</cp:lastModifiedBy>
  <cp:revision>8</cp:revision>
  <dcterms:created xsi:type="dcterms:W3CDTF">2024-05-02T10:27:00Z</dcterms:created>
  <dcterms:modified xsi:type="dcterms:W3CDTF">2024-05-02T10:36:00Z</dcterms:modified>
</cp:coreProperties>
</file>