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E5C" w:rsidRPr="00653E5C" w:rsidRDefault="00653E5C" w:rsidP="00EF74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53E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Пояснительная записка</w:t>
      </w:r>
    </w:p>
    <w:p w:rsidR="00653E5C" w:rsidRPr="00653E5C" w:rsidRDefault="00653E5C" w:rsidP="00EF74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53E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 проекту закона Астраханской области</w:t>
      </w:r>
    </w:p>
    <w:p w:rsidR="00350386" w:rsidRDefault="00653E5C" w:rsidP="00EF74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53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3183F" w:rsidRPr="00AB775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 w:rsidR="00EF740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статью 9 </w:t>
      </w:r>
      <w:r w:rsidR="0083183F" w:rsidRPr="00AB77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Закон</w:t>
      </w:r>
      <w:r w:rsidR="00EF740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="0083183F" w:rsidRPr="00AB77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Астраханской области </w:t>
      </w:r>
    </w:p>
    <w:p w:rsidR="00653E5C" w:rsidRPr="00653E5C" w:rsidRDefault="0083183F" w:rsidP="00EF74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B77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«Об объектах культурного наследия (памятниках истории и культуры) народов Российской Федерации, расположенных на территории Астраханской области</w:t>
      </w:r>
      <w:r w:rsidR="00653E5C" w:rsidRPr="00653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653E5C" w:rsidRPr="00653E5C" w:rsidRDefault="00653E5C" w:rsidP="00EF740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E5C" w:rsidRPr="00653E5C" w:rsidRDefault="00653E5C" w:rsidP="00EF74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3C04" w:rsidRDefault="00653E5C" w:rsidP="00EF740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52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закона Астраханской области «</w:t>
      </w:r>
      <w:r w:rsidR="0083183F" w:rsidRPr="008752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внесении изменений в</w:t>
      </w:r>
      <w:r w:rsidR="00EF74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статью 9</w:t>
      </w:r>
      <w:r w:rsidR="0083183F" w:rsidRPr="008752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3183F" w:rsidRPr="0087528E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</w:t>
      </w:r>
      <w:r w:rsidR="00EF740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83183F" w:rsidRPr="008752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Астраханской области «Об объектах культурного наследия (памятниках истории и культуры) народов Российской Федерации, расположенных на территории Астраханской области</w:t>
      </w:r>
      <w:r w:rsidR="00487B70" w:rsidRPr="008752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7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4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в связи с образованием на территории Астраханской области муниципальных округов.</w:t>
      </w:r>
    </w:p>
    <w:sectPr w:rsidR="00B43C04" w:rsidSect="00EF7406">
      <w:headerReference w:type="default" r:id="rId6"/>
      <w:pgSz w:w="11906" w:h="16838" w:code="9"/>
      <w:pgMar w:top="141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B9B" w:rsidRDefault="001B4B9B">
      <w:pPr>
        <w:spacing w:after="0" w:line="240" w:lineRule="auto"/>
      </w:pPr>
      <w:r>
        <w:separator/>
      </w:r>
    </w:p>
  </w:endnote>
  <w:endnote w:type="continuationSeparator" w:id="0">
    <w:p w:rsidR="001B4B9B" w:rsidRDefault="001B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B9B" w:rsidRDefault="001B4B9B">
      <w:pPr>
        <w:spacing w:after="0" w:line="240" w:lineRule="auto"/>
      </w:pPr>
      <w:r>
        <w:separator/>
      </w:r>
    </w:p>
  </w:footnote>
  <w:footnote w:type="continuationSeparator" w:id="0">
    <w:p w:rsidR="001B4B9B" w:rsidRDefault="001B4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54C" w:rsidRPr="00B3754C" w:rsidRDefault="00653E5C">
    <w:pPr>
      <w:pStyle w:val="a3"/>
      <w:jc w:val="center"/>
      <w:rPr>
        <w:rFonts w:ascii="Times New Roman" w:hAnsi="Times New Roman"/>
        <w:sz w:val="24"/>
        <w:szCs w:val="24"/>
      </w:rPr>
    </w:pPr>
    <w:r w:rsidRPr="00B3754C">
      <w:rPr>
        <w:rFonts w:ascii="Times New Roman" w:hAnsi="Times New Roman"/>
        <w:sz w:val="24"/>
        <w:szCs w:val="24"/>
      </w:rPr>
      <w:fldChar w:fldCharType="begin"/>
    </w:r>
    <w:r w:rsidRPr="00B3754C">
      <w:rPr>
        <w:rFonts w:ascii="Times New Roman" w:hAnsi="Times New Roman"/>
        <w:sz w:val="24"/>
        <w:szCs w:val="24"/>
      </w:rPr>
      <w:instrText xml:space="preserve"> PAGE   \* MERGEFORMAT </w:instrText>
    </w:r>
    <w:r w:rsidRPr="00B3754C">
      <w:rPr>
        <w:rFonts w:ascii="Times New Roman" w:hAnsi="Times New Roman"/>
        <w:sz w:val="24"/>
        <w:szCs w:val="24"/>
      </w:rPr>
      <w:fldChar w:fldCharType="separate"/>
    </w:r>
    <w:r w:rsidR="00EF7406">
      <w:rPr>
        <w:rFonts w:ascii="Times New Roman" w:hAnsi="Times New Roman"/>
        <w:noProof/>
        <w:sz w:val="24"/>
        <w:szCs w:val="24"/>
      </w:rPr>
      <w:t>2</w:t>
    </w:r>
    <w:r w:rsidRPr="00B3754C">
      <w:rPr>
        <w:rFonts w:ascii="Times New Roman" w:hAnsi="Times New Roman"/>
        <w:sz w:val="24"/>
        <w:szCs w:val="24"/>
      </w:rPr>
      <w:fldChar w:fldCharType="end"/>
    </w:r>
  </w:p>
  <w:p w:rsidR="00B3754C" w:rsidRDefault="001B4B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5C"/>
    <w:rsid w:val="00065130"/>
    <w:rsid w:val="0007027A"/>
    <w:rsid w:val="00155D57"/>
    <w:rsid w:val="00196C67"/>
    <w:rsid w:val="001B4B9B"/>
    <w:rsid w:val="001C7E4C"/>
    <w:rsid w:val="003045B6"/>
    <w:rsid w:val="00350386"/>
    <w:rsid w:val="00487B70"/>
    <w:rsid w:val="004D5D15"/>
    <w:rsid w:val="006174D8"/>
    <w:rsid w:val="00653E5C"/>
    <w:rsid w:val="006845AF"/>
    <w:rsid w:val="006C399F"/>
    <w:rsid w:val="00796A96"/>
    <w:rsid w:val="007F01B3"/>
    <w:rsid w:val="008108B6"/>
    <w:rsid w:val="0083183F"/>
    <w:rsid w:val="0086057F"/>
    <w:rsid w:val="0087528E"/>
    <w:rsid w:val="00921684"/>
    <w:rsid w:val="00951706"/>
    <w:rsid w:val="009B3B4F"/>
    <w:rsid w:val="009F19C2"/>
    <w:rsid w:val="00A56E38"/>
    <w:rsid w:val="00AD0CC7"/>
    <w:rsid w:val="00B24DC7"/>
    <w:rsid w:val="00B43C04"/>
    <w:rsid w:val="00BB05FB"/>
    <w:rsid w:val="00BB11C9"/>
    <w:rsid w:val="00C642D9"/>
    <w:rsid w:val="00CA0C8C"/>
    <w:rsid w:val="00CF4D8B"/>
    <w:rsid w:val="00D81D8C"/>
    <w:rsid w:val="00EF7406"/>
    <w:rsid w:val="00FA1BDB"/>
    <w:rsid w:val="00FA22C7"/>
    <w:rsid w:val="00FD1D01"/>
    <w:rsid w:val="00FD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1A606"/>
  <w15:docId w15:val="{089A8F87-7194-488E-AC63-BF155702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18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E5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53E5C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18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83183F"/>
    <w:rPr>
      <w:color w:val="0000FF"/>
      <w:u w:val="single"/>
    </w:rPr>
  </w:style>
  <w:style w:type="paragraph" w:customStyle="1" w:styleId="formattext">
    <w:name w:val="formattext"/>
    <w:basedOn w:val="a"/>
    <w:rsid w:val="0083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7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7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84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4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Валентиновна Зараменская</dc:creator>
  <cp:lastModifiedBy>Иванова Юлия Владимировна</cp:lastModifiedBy>
  <cp:revision>5</cp:revision>
  <cp:lastPrinted>2024-05-08T06:58:00Z</cp:lastPrinted>
  <dcterms:created xsi:type="dcterms:W3CDTF">2024-05-02T06:26:00Z</dcterms:created>
  <dcterms:modified xsi:type="dcterms:W3CDTF">2024-05-08T06:58:00Z</dcterms:modified>
</cp:coreProperties>
</file>