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BA" w:rsidRDefault="00DB4D1B" w:rsidP="007130B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Уведомление о проведении общественного обсуждения</w:t>
      </w:r>
      <w:r w:rsidR="007130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</w:t>
      </w:r>
      <w:r w:rsidR="007130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ов</w:t>
      </w: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DB4D1B" w:rsidRPr="007130BA" w:rsidRDefault="007130BA" w:rsidP="007130B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30BA">
        <w:rPr>
          <w:rFonts w:ascii="Times New Roman" w:hAnsi="Times New Roman" w:cs="Times New Roman"/>
          <w:b/>
          <w:sz w:val="28"/>
          <w:szCs w:val="28"/>
        </w:rPr>
        <w:t xml:space="preserve">Программы профилактики рисков причинения вреда (ущерба) охраняемым законом ценностям, при осуществлении </w:t>
      </w:r>
      <w:r w:rsidRPr="007130BA">
        <w:rPr>
          <w:rFonts w:ascii="Times New Roman" w:eastAsia="Times New Roman" w:hAnsi="Times New Roman"/>
          <w:b/>
          <w:sz w:val="28"/>
          <w:szCs w:val="28"/>
        </w:rPr>
        <w:t>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 значения, объектов культурного наследия местного (муниципального) значения, выявленных объектов культурного  наследия, предусмотренных Федеральным законом от 25.06.2002 № 73-ФЗ</w:t>
      </w:r>
      <w:hyperlink r:id="rId5" w:history="1">
        <w:r w:rsidRPr="007130BA">
          <w:rPr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 xml:space="preserve"> «Об объектах культурного наследия (памятниках истории и культуры) народов Российской Федерации</w:t>
        </w:r>
      </w:hyperlink>
      <w:r w:rsidRPr="007130BA">
        <w:rPr>
          <w:rFonts w:ascii="Times New Roman" w:hAnsi="Times New Roman"/>
          <w:b/>
          <w:sz w:val="28"/>
          <w:szCs w:val="28"/>
        </w:rPr>
        <w:t>» на 202</w:t>
      </w:r>
      <w:r w:rsidR="00910CF2">
        <w:rPr>
          <w:rFonts w:ascii="Times New Roman" w:hAnsi="Times New Roman"/>
          <w:b/>
          <w:sz w:val="28"/>
          <w:szCs w:val="28"/>
        </w:rPr>
        <w:t>5</w:t>
      </w:r>
      <w:r w:rsidRPr="007130B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130BA" w:rsidRPr="007130BA" w:rsidRDefault="007130BA" w:rsidP="007130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"/>
          <w:szCs w:val="6"/>
          <w:lang w:eastAsia="ru-RU"/>
        </w:rPr>
      </w:pPr>
    </w:p>
    <w:p w:rsidR="007130BA" w:rsidRDefault="007130BA" w:rsidP="00713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7130B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Программы профилактики </w:t>
      </w:r>
      <w:r w:rsidRPr="007130BA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</w:t>
      </w:r>
      <w:r w:rsidRPr="007130B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, при осуществлении </w:t>
      </w:r>
      <w:r w:rsidRPr="007130BA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/>
        </w:rPr>
        <w:t xml:space="preserve">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значения, расположенных на территории Астраханской области, </w:t>
      </w:r>
      <w:r w:rsidRPr="007130B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на 202</w:t>
      </w:r>
      <w:r w:rsidR="00910CF2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5</w:t>
      </w:r>
      <w:r w:rsidRPr="007130B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год</w:t>
      </w:r>
    </w:p>
    <w:p w:rsidR="007130BA" w:rsidRDefault="007130BA" w:rsidP="00713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(далее – Программы</w:t>
      </w:r>
      <w:r w:rsidRPr="00713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0BA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</w:t>
      </w:r>
      <w:r w:rsidRPr="007130B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)</w:t>
      </w:r>
    </w:p>
    <w:p w:rsidR="007130BA" w:rsidRPr="007130BA" w:rsidRDefault="007130BA" w:rsidP="00713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B4D1B" w:rsidRPr="007927C9" w:rsidRDefault="00DB4D1B" w:rsidP="007927C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</w:t>
      </w:r>
      <w:r w:rsidR="007130BA"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Программ 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разработан</w:t>
      </w:r>
      <w:r w:rsidR="007130BA"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130BA"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службой  государственной  охраны  объектов культурного наследия Астраханской области 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соответствии со статьей 44 Федерального закона от</w:t>
      </w:r>
      <w:r w:rsidRPr="00792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466EAE" w:rsidRPr="007927C9">
        <w:rPr>
          <w:rFonts w:ascii="Times New Roman" w:hAnsi="Times New Roman" w:cs="Times New Roman"/>
          <w:sz w:val="28"/>
          <w:szCs w:val="28"/>
        </w:rPr>
        <w:t>31 июля 2020 года</w:t>
      </w:r>
      <w:r w:rsidRPr="007927C9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и постановлением Правительств</w:t>
      </w:r>
      <w:r w:rsidR="00466EAE" w:rsidRPr="007927C9">
        <w:rPr>
          <w:rFonts w:ascii="Times New Roman" w:hAnsi="Times New Roman" w:cs="Times New Roman"/>
          <w:sz w:val="28"/>
          <w:szCs w:val="28"/>
        </w:rPr>
        <w:t>а Российской Федерации от 25 июля 2021 года</w:t>
      </w:r>
      <w:r w:rsidRPr="007927C9">
        <w:rPr>
          <w:rFonts w:ascii="Times New Roman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DB4D1B" w:rsidRPr="007927C9" w:rsidRDefault="00DB4D1B" w:rsidP="007927C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</w:t>
      </w:r>
      <w:r w:rsidR="007130BA"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Программ 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7927C9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</w:t>
      </w:r>
      <w:r w:rsidR="007130BA" w:rsidRPr="007927C9">
        <w:rPr>
          <w:rFonts w:ascii="Times New Roman" w:hAnsi="Times New Roman" w:cs="Times New Roman"/>
          <w:sz w:val="28"/>
          <w:szCs w:val="28"/>
        </w:rPr>
        <w:t xml:space="preserve">службы государственной охраны объектов культурного наследия Астраханской области </w:t>
      </w:r>
      <w:r w:rsidRPr="007927C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632174" w:rsidRPr="007927C9">
        <w:rPr>
          <w:rFonts w:ascii="Times New Roman" w:eastAsia="Calibri" w:hAnsi="Times New Roman" w:cs="Times New Roman"/>
        </w:rPr>
        <w:t xml:space="preserve"> </w:t>
      </w:r>
      <w:r w:rsidR="00632174" w:rsidRPr="007927C9">
        <w:rPr>
          <w:rFonts w:ascii="Times New Roman" w:eastAsia="Calibri" w:hAnsi="Times New Roman" w:cs="Times New Roman"/>
          <w:sz w:val="28"/>
          <w:szCs w:val="28"/>
        </w:rPr>
        <w:t>https://okn.astrobl.ru/</w:t>
      </w:r>
      <w:r w:rsidR="00632174" w:rsidRPr="007927C9">
        <w:rPr>
          <w:rFonts w:ascii="Times New Roman" w:hAnsi="Times New Roman" w:cs="Times New Roman"/>
          <w:sz w:val="28"/>
          <w:szCs w:val="28"/>
        </w:rPr>
        <w:t>.</w:t>
      </w:r>
    </w:p>
    <w:p w:rsidR="00466EAE" w:rsidRPr="007927C9" w:rsidRDefault="00DB4D1B" w:rsidP="007927C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проводится в период с 1 октября по 1 ноября </w:t>
      </w:r>
      <w:r w:rsidR="00FF6365" w:rsidRPr="007927C9">
        <w:rPr>
          <w:rFonts w:ascii="Times New Roman" w:hAnsi="Times New Roman" w:cs="Times New Roman"/>
          <w:sz w:val="28"/>
          <w:szCs w:val="28"/>
        </w:rPr>
        <w:t>202</w:t>
      </w:r>
      <w:r w:rsidR="00910CF2">
        <w:rPr>
          <w:rFonts w:ascii="Times New Roman" w:hAnsi="Times New Roman" w:cs="Times New Roman"/>
          <w:sz w:val="28"/>
          <w:szCs w:val="28"/>
        </w:rPr>
        <w:t>4</w:t>
      </w:r>
      <w:r w:rsidRPr="007927C9">
        <w:rPr>
          <w:rFonts w:ascii="Times New Roman" w:hAnsi="Times New Roman" w:cs="Times New Roman"/>
          <w:sz w:val="28"/>
          <w:szCs w:val="28"/>
        </w:rPr>
        <w:t xml:space="preserve"> года с целью выявления и учета мнения заинтересованных лиц (населения, юридических лиц, некоммерческих общественных организаций или иных организаций и учреждений по вопросам проведения профилактики рисков причинения вреда (ущерба) при осуществлении федерального государственного контроля (надзора) </w:t>
      </w:r>
      <w:r w:rsidR="00FF6365" w:rsidRPr="007927C9">
        <w:rPr>
          <w:rFonts w:ascii="Times New Roman" w:hAnsi="Times New Roman" w:cs="Times New Roman"/>
          <w:sz w:val="28"/>
          <w:szCs w:val="28"/>
        </w:rPr>
        <w:t>и регионального государственного контроля (надзора) в области охраны объектов культурного наследия.</w:t>
      </w:r>
    </w:p>
    <w:p w:rsidR="00DB4D1B" w:rsidRPr="007927C9" w:rsidRDefault="00DB4D1B" w:rsidP="007927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>Предложения по итогам рассмотрения проект</w:t>
      </w:r>
      <w:r w:rsidR="007130BA" w:rsidRPr="007927C9">
        <w:rPr>
          <w:rFonts w:ascii="Times New Roman" w:hAnsi="Times New Roman" w:cs="Times New Roman"/>
          <w:sz w:val="28"/>
          <w:szCs w:val="28"/>
        </w:rPr>
        <w:t>ов</w:t>
      </w:r>
      <w:r w:rsidRPr="007927C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7927C9">
        <w:rPr>
          <w:rFonts w:ascii="Times New Roman" w:hAnsi="Times New Roman" w:cs="Times New Roman"/>
          <w:sz w:val="28"/>
          <w:szCs w:val="28"/>
        </w:rPr>
        <w:t xml:space="preserve"> могут быть направлены в </w:t>
      </w:r>
      <w:r w:rsidR="007130BA" w:rsidRPr="007927C9">
        <w:rPr>
          <w:rFonts w:ascii="Times New Roman" w:hAnsi="Times New Roman" w:cs="Times New Roman"/>
          <w:sz w:val="28"/>
          <w:szCs w:val="28"/>
        </w:rPr>
        <w:t>службу государственной охраны объектов культурного наследия Астраханской области</w:t>
      </w:r>
      <w:r w:rsidRPr="007927C9">
        <w:rPr>
          <w:rFonts w:ascii="Times New Roman" w:hAnsi="Times New Roman" w:cs="Times New Roman"/>
          <w:sz w:val="28"/>
          <w:szCs w:val="28"/>
        </w:rPr>
        <w:t xml:space="preserve">, в том числе электронным письмом на адрес электронной почты: </w:t>
      </w:r>
      <w:hyperlink r:id="rId6" w:history="1"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departament</w:t>
        </w:r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-07@</w:t>
        </w:r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927C9">
        <w:rPr>
          <w:rFonts w:ascii="Times New Roman" w:hAnsi="Times New Roman" w:cs="Times New Roman"/>
          <w:sz w:val="28"/>
          <w:szCs w:val="28"/>
        </w:rPr>
        <w:t>.</w:t>
      </w:r>
    </w:p>
    <w:p w:rsidR="00DB4D1B" w:rsidRPr="007927C9" w:rsidRDefault="00DB4D1B" w:rsidP="007927C9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lastRenderedPageBreak/>
        <w:t>Предложение включает:</w:t>
      </w:r>
    </w:p>
    <w:p w:rsidR="00DB4D1B" w:rsidRPr="007927C9" w:rsidRDefault="00DB4D1B" w:rsidP="007927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>Данные об участнике общественного обсуждения (физическое или юридическое лицо, некоммерческая общественная организация или иная организация и учреждение);</w:t>
      </w:r>
    </w:p>
    <w:p w:rsidR="00DB4D1B" w:rsidRPr="007927C9" w:rsidRDefault="00DB4D1B" w:rsidP="007927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>Общая оценка содержания проекта Программ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рисков причинения вреда</w:t>
      </w:r>
      <w:r w:rsidRPr="007927C9">
        <w:rPr>
          <w:rFonts w:ascii="Times New Roman" w:hAnsi="Times New Roman" w:cs="Times New Roman"/>
          <w:sz w:val="28"/>
          <w:szCs w:val="28"/>
        </w:rPr>
        <w:t>;</w:t>
      </w:r>
    </w:p>
    <w:p w:rsidR="00DB4D1B" w:rsidRPr="007927C9" w:rsidRDefault="00DB4D1B" w:rsidP="007927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>Предложения по итогам рассмотрения проекта Программы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рисков причинения вреда</w:t>
      </w:r>
      <w:r w:rsidRPr="007927C9">
        <w:rPr>
          <w:rFonts w:ascii="Times New Roman" w:hAnsi="Times New Roman" w:cs="Times New Roman"/>
          <w:sz w:val="28"/>
          <w:szCs w:val="28"/>
        </w:rPr>
        <w:t>.</w:t>
      </w:r>
    </w:p>
    <w:p w:rsidR="00DB4D1B" w:rsidRPr="007927C9" w:rsidRDefault="00DB4D1B" w:rsidP="007927C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 xml:space="preserve">Поданные в период общественного обсуждения предложения рассматриваются </w:t>
      </w:r>
      <w:r w:rsidR="007130BA" w:rsidRPr="007927C9">
        <w:rPr>
          <w:rFonts w:ascii="Times New Roman" w:hAnsi="Times New Roman" w:cs="Times New Roman"/>
          <w:sz w:val="28"/>
          <w:szCs w:val="28"/>
        </w:rPr>
        <w:t xml:space="preserve">службой государственной </w:t>
      </w:r>
      <w:bookmarkStart w:id="0" w:name="_GoBack"/>
      <w:bookmarkEnd w:id="0"/>
      <w:r w:rsidR="007130BA" w:rsidRPr="007927C9">
        <w:rPr>
          <w:rFonts w:ascii="Times New Roman" w:hAnsi="Times New Roman" w:cs="Times New Roman"/>
          <w:sz w:val="28"/>
          <w:szCs w:val="28"/>
        </w:rPr>
        <w:t>охраны объектов культурного наследия Астраханской области</w:t>
      </w:r>
      <w:r w:rsidRPr="007927C9">
        <w:rPr>
          <w:rFonts w:ascii="Times New Roman" w:hAnsi="Times New Roman" w:cs="Times New Roman"/>
          <w:sz w:val="28"/>
          <w:szCs w:val="28"/>
        </w:rPr>
        <w:t xml:space="preserve"> с 1 ноября по 1 декабря 202</w:t>
      </w:r>
      <w:r w:rsidR="00910CF2">
        <w:rPr>
          <w:rFonts w:ascii="Times New Roman" w:hAnsi="Times New Roman" w:cs="Times New Roman"/>
          <w:sz w:val="28"/>
          <w:szCs w:val="28"/>
        </w:rPr>
        <w:t>4</w:t>
      </w:r>
      <w:r w:rsidRPr="007927C9">
        <w:rPr>
          <w:rFonts w:ascii="Times New Roman" w:hAnsi="Times New Roman" w:cs="Times New Roman"/>
          <w:sz w:val="28"/>
          <w:szCs w:val="28"/>
        </w:rPr>
        <w:t xml:space="preserve"> года. По результатам рассмотрения каждого предложения будет сформулировано мотивированное заключение о его учете (в том числе частичном) или отклонении.</w:t>
      </w:r>
    </w:p>
    <w:p w:rsidR="00DB4D1B" w:rsidRDefault="00DB4D1B" w:rsidP="00DB4D1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D1B" w:rsidRDefault="00DB4D1B" w:rsidP="00DB4D1B"/>
    <w:p w:rsidR="00500C1A" w:rsidRDefault="00500C1A"/>
    <w:sectPr w:rsidR="0050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83D55"/>
    <w:multiLevelType w:val="hybridMultilevel"/>
    <w:tmpl w:val="046AC7A6"/>
    <w:lvl w:ilvl="0" w:tplc="075250D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1B"/>
    <w:rsid w:val="00466EAE"/>
    <w:rsid w:val="00500C1A"/>
    <w:rsid w:val="00514F14"/>
    <w:rsid w:val="00632174"/>
    <w:rsid w:val="007130BA"/>
    <w:rsid w:val="007927C9"/>
    <w:rsid w:val="00910CF2"/>
    <w:rsid w:val="00BA09DB"/>
    <w:rsid w:val="00DB4D1B"/>
    <w:rsid w:val="00E60E9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AABB"/>
  <w15:docId w15:val="{485DD89B-62DA-47DF-8820-753EC5C1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E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6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rtament-07@mail.ru" TargetMode="External"/><Relationship Id="rId5" Type="http://schemas.openxmlformats.org/officeDocument/2006/relationships/hyperlink" Target="https://www.consultant.ru/document/cons_doc_LAW_373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Мелихова Елизавета Анатольевна</cp:lastModifiedBy>
  <cp:revision>6</cp:revision>
  <dcterms:created xsi:type="dcterms:W3CDTF">2023-09-27T05:20:00Z</dcterms:created>
  <dcterms:modified xsi:type="dcterms:W3CDTF">2024-09-30T11:14:00Z</dcterms:modified>
</cp:coreProperties>
</file>